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A" w:rsidRDefault="00B174E2" w:rsidP="006F356A">
      <w:pPr>
        <w:jc w:val="both"/>
        <w:rPr>
          <w:rFonts w:ascii="Arial" w:hAnsi="Arial" w:cs="Arial"/>
          <w:sz w:val="24"/>
          <w:szCs w:val="24"/>
        </w:rPr>
      </w:pPr>
      <w:r w:rsidRPr="00B174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6pt;margin-top:-53.2pt;width:484.35pt;height:27pt;z-index:251660288;mso-position-horizontal-relative:text;mso-position-vertical-relative:text" o:allowincell="f" fillcolor="#ddd8c2" strokecolor="maroon" strokeweight="1.5pt">
            <v:textbox style="mso-next-textbox:#_x0000_s1026">
              <w:txbxContent>
                <w:p w:rsidR="00457F07" w:rsidRPr="003D2B04" w:rsidRDefault="00457F07" w:rsidP="00E563CE">
                  <w:pPr>
                    <w:shd w:val="clear" w:color="auto" w:fill="80000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Q1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, Corporate Safety and Environment Message 201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  <w:t>4</w:t>
                  </w:r>
                </w:p>
              </w:txbxContent>
            </v:textbox>
          </v:shape>
        </w:pict>
      </w:r>
      <w:r w:rsidR="007F3CEC">
        <w:rPr>
          <w:rFonts w:ascii="Arial" w:hAnsi="Arial" w:cs="Arial"/>
          <w:sz w:val="24"/>
          <w:szCs w:val="24"/>
        </w:rPr>
        <w:t xml:space="preserve">Dear </w:t>
      </w:r>
      <w:r w:rsidR="00970B56" w:rsidRPr="003D604A">
        <w:rPr>
          <w:rFonts w:ascii="Arial" w:hAnsi="Arial" w:cs="Arial"/>
          <w:sz w:val="24"/>
          <w:szCs w:val="24"/>
        </w:rPr>
        <w:t>Colleagues,</w:t>
      </w:r>
    </w:p>
    <w:p w:rsidR="006F356A" w:rsidRDefault="00E563CE" w:rsidP="00F373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an update of</w:t>
      </w:r>
      <w:r w:rsidR="00970B56" w:rsidRPr="003D604A">
        <w:rPr>
          <w:rFonts w:ascii="Arial" w:hAnsi="Arial" w:cs="Arial"/>
          <w:sz w:val="24"/>
          <w:szCs w:val="24"/>
        </w:rPr>
        <w:t xml:space="preserve"> </w:t>
      </w:r>
      <w:r w:rsidR="00373E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Corporate HSE plan during Q</w:t>
      </w:r>
      <w:r w:rsidR="00F37348">
        <w:rPr>
          <w:rFonts w:ascii="Arial" w:hAnsi="Arial" w:cs="Arial"/>
          <w:sz w:val="24"/>
          <w:szCs w:val="24"/>
        </w:rPr>
        <w:t>1</w:t>
      </w:r>
      <w:r w:rsidR="00970B56" w:rsidRPr="003D604A">
        <w:rPr>
          <w:rFonts w:ascii="Arial" w:hAnsi="Arial" w:cs="Arial"/>
          <w:sz w:val="24"/>
          <w:szCs w:val="24"/>
        </w:rPr>
        <w:t xml:space="preserve"> of</w:t>
      </w:r>
      <w:r w:rsidR="007D20FD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>201</w:t>
      </w:r>
      <w:r w:rsidR="00F37348">
        <w:rPr>
          <w:rFonts w:ascii="Arial" w:hAnsi="Arial" w:cs="Arial"/>
          <w:sz w:val="24"/>
          <w:szCs w:val="24"/>
        </w:rPr>
        <w:t>4</w:t>
      </w:r>
      <w:r w:rsidR="00970B56" w:rsidRPr="003D604A">
        <w:rPr>
          <w:rFonts w:ascii="Arial" w:hAnsi="Arial" w:cs="Arial"/>
          <w:sz w:val="24"/>
          <w:szCs w:val="24"/>
        </w:rPr>
        <w:t xml:space="preserve">. </w:t>
      </w:r>
    </w:p>
    <w:p w:rsidR="000A4938" w:rsidRDefault="006F356A" w:rsidP="00F373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B56" w:rsidRPr="003D604A">
        <w:rPr>
          <w:rFonts w:ascii="Arial" w:hAnsi="Arial" w:cs="Arial"/>
          <w:sz w:val="24"/>
          <w:szCs w:val="24"/>
        </w:rPr>
        <w:t xml:space="preserve">he plan has a </w:t>
      </w:r>
      <w:r w:rsidR="008F7F7E">
        <w:rPr>
          <w:rFonts w:ascii="Arial" w:hAnsi="Arial" w:cs="Arial"/>
          <w:sz w:val="24"/>
          <w:szCs w:val="24"/>
        </w:rPr>
        <w:t xml:space="preserve">total of </w:t>
      </w:r>
      <w:r w:rsidR="00F37348">
        <w:rPr>
          <w:rFonts w:ascii="Arial" w:hAnsi="Arial" w:cs="Arial"/>
          <w:sz w:val="24"/>
          <w:szCs w:val="24"/>
        </w:rPr>
        <w:t>30</w:t>
      </w:r>
      <w:r w:rsidR="008F7F7E">
        <w:rPr>
          <w:rFonts w:ascii="Arial" w:hAnsi="Arial" w:cs="Arial"/>
          <w:sz w:val="24"/>
          <w:szCs w:val="24"/>
        </w:rPr>
        <w:t xml:space="preserve"> </w:t>
      </w:r>
      <w:r w:rsidR="00F37348">
        <w:rPr>
          <w:rFonts w:ascii="Arial" w:hAnsi="Arial" w:cs="Arial"/>
          <w:sz w:val="24"/>
          <w:szCs w:val="24"/>
        </w:rPr>
        <w:t xml:space="preserve">high-level </w:t>
      </w:r>
      <w:r w:rsidR="008F7F7E">
        <w:rPr>
          <w:rFonts w:ascii="Arial" w:hAnsi="Arial" w:cs="Arial"/>
          <w:sz w:val="24"/>
          <w:szCs w:val="24"/>
        </w:rPr>
        <w:t>actions</w:t>
      </w:r>
      <w:r w:rsidR="0063398B">
        <w:rPr>
          <w:rFonts w:ascii="Arial" w:hAnsi="Arial" w:cs="Arial"/>
          <w:sz w:val="24"/>
          <w:szCs w:val="24"/>
        </w:rPr>
        <w:t xml:space="preserve">.  </w:t>
      </w:r>
      <w:r w:rsidR="00F37348">
        <w:rPr>
          <w:rFonts w:ascii="Arial" w:hAnsi="Arial" w:cs="Arial"/>
          <w:sz w:val="24"/>
          <w:szCs w:val="24"/>
        </w:rPr>
        <w:t xml:space="preserve">Each action requires a lot of work for the action to be fully </w:t>
      </w:r>
      <w:proofErr w:type="spellStart"/>
      <w:r w:rsidR="00F37348">
        <w:rPr>
          <w:rFonts w:ascii="Arial" w:hAnsi="Arial" w:cs="Arial"/>
          <w:sz w:val="24"/>
          <w:szCs w:val="24"/>
        </w:rPr>
        <w:t>reali</w:t>
      </w:r>
      <w:r w:rsidR="007F3CEC">
        <w:rPr>
          <w:rFonts w:ascii="Arial" w:hAnsi="Arial" w:cs="Arial"/>
          <w:sz w:val="24"/>
          <w:szCs w:val="24"/>
        </w:rPr>
        <w:t>s</w:t>
      </w:r>
      <w:r w:rsidR="00F37348">
        <w:rPr>
          <w:rFonts w:ascii="Arial" w:hAnsi="Arial" w:cs="Arial"/>
          <w:sz w:val="24"/>
          <w:szCs w:val="24"/>
        </w:rPr>
        <w:t>ed</w:t>
      </w:r>
      <w:proofErr w:type="spellEnd"/>
      <w:r w:rsidR="00F37348">
        <w:rPr>
          <w:rFonts w:ascii="Arial" w:hAnsi="Arial" w:cs="Arial"/>
          <w:sz w:val="24"/>
          <w:szCs w:val="24"/>
        </w:rPr>
        <w:t>.</w:t>
      </w:r>
      <w:r w:rsidR="000A4938" w:rsidRPr="000A4938">
        <w:rPr>
          <w:rFonts w:ascii="Arial" w:hAnsi="Arial" w:cs="Arial"/>
          <w:sz w:val="24"/>
          <w:szCs w:val="24"/>
        </w:rPr>
        <w:t xml:space="preserve"> </w:t>
      </w:r>
    </w:p>
    <w:p w:rsidR="006F356A" w:rsidRDefault="00F37348" w:rsidP="00B427CA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F37348">
        <w:rPr>
          <w:noProof/>
          <w:szCs w:val="24"/>
        </w:rPr>
        <w:drawing>
          <wp:inline distT="0" distB="0" distL="0" distR="0">
            <wp:extent cx="5943600" cy="4761432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CA" w:rsidRPr="00B427CA" w:rsidRDefault="00970B56" w:rsidP="00F37348">
      <w:pPr>
        <w:jc w:val="both"/>
        <w:rPr>
          <w:rFonts w:ascii="Arial" w:hAnsi="Arial" w:cs="Arial"/>
          <w:sz w:val="24"/>
          <w:szCs w:val="24"/>
        </w:rPr>
      </w:pPr>
      <w:r w:rsidRPr="006F356A">
        <w:rPr>
          <w:rFonts w:ascii="Arial" w:hAnsi="Arial" w:cs="Arial"/>
          <w:b/>
          <w:bCs/>
          <w:color w:val="0000FF"/>
          <w:sz w:val="24"/>
          <w:szCs w:val="24"/>
        </w:rPr>
        <w:t>Visible, Caring and Felt Leadership:</w:t>
      </w:r>
      <w:r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F37348" w:rsidRPr="00F37348">
        <w:rPr>
          <w:rFonts w:ascii="Arial" w:hAnsi="Arial" w:cs="Arial"/>
          <w:sz w:val="24"/>
          <w:szCs w:val="24"/>
        </w:rPr>
        <w:t>A quarterly HSE Dashboard was shared with all MDC</w:t>
      </w:r>
      <w:r w:rsidR="00F37348">
        <w:rPr>
          <w:rFonts w:ascii="Arial" w:hAnsi="Arial" w:cs="Arial"/>
          <w:sz w:val="24"/>
          <w:szCs w:val="24"/>
        </w:rPr>
        <w:t xml:space="preserve"> members</w:t>
      </w:r>
      <w:r w:rsidR="00F37348" w:rsidRPr="00F37348">
        <w:rPr>
          <w:rFonts w:ascii="Arial" w:hAnsi="Arial" w:cs="Arial"/>
          <w:sz w:val="24"/>
          <w:szCs w:val="24"/>
        </w:rPr>
        <w:t>.  A monthly HSE actions status is downloaded from PIM and shared with concerned director</w:t>
      </w:r>
      <w:r w:rsidR="0019257D">
        <w:rPr>
          <w:rFonts w:ascii="Arial" w:hAnsi="Arial" w:cs="Arial"/>
          <w:sz w:val="24"/>
          <w:szCs w:val="24"/>
        </w:rPr>
        <w:t>s</w:t>
      </w:r>
      <w:r w:rsidR="00F37348" w:rsidRPr="00F37348">
        <w:rPr>
          <w:rFonts w:ascii="Arial" w:hAnsi="Arial" w:cs="Arial"/>
          <w:sz w:val="24"/>
          <w:szCs w:val="24"/>
        </w:rPr>
        <w:t>.  J</w:t>
      </w:r>
      <w:r w:rsidR="0019257D">
        <w:rPr>
          <w:rFonts w:ascii="Arial" w:hAnsi="Arial" w:cs="Arial"/>
          <w:sz w:val="24"/>
          <w:szCs w:val="24"/>
        </w:rPr>
        <w:t xml:space="preserve">oint </w:t>
      </w:r>
      <w:r w:rsidR="00F37348" w:rsidRPr="00F37348">
        <w:rPr>
          <w:rFonts w:ascii="Arial" w:hAnsi="Arial" w:cs="Arial"/>
          <w:sz w:val="24"/>
          <w:szCs w:val="24"/>
        </w:rPr>
        <w:t>M</w:t>
      </w:r>
      <w:r w:rsidR="0019257D">
        <w:rPr>
          <w:rFonts w:ascii="Arial" w:hAnsi="Arial" w:cs="Arial"/>
          <w:sz w:val="24"/>
          <w:szCs w:val="24"/>
        </w:rPr>
        <w:t xml:space="preserve">anagement </w:t>
      </w:r>
      <w:r w:rsidR="00F37348" w:rsidRPr="00F37348">
        <w:rPr>
          <w:rFonts w:ascii="Arial" w:hAnsi="Arial" w:cs="Arial"/>
          <w:sz w:val="24"/>
          <w:szCs w:val="24"/>
        </w:rPr>
        <w:t>I</w:t>
      </w:r>
      <w:r w:rsidR="0019257D">
        <w:rPr>
          <w:rFonts w:ascii="Arial" w:hAnsi="Arial" w:cs="Arial"/>
          <w:sz w:val="24"/>
          <w:szCs w:val="24"/>
        </w:rPr>
        <w:t>nspection (JMI) visit</w:t>
      </w:r>
      <w:r w:rsidR="00F37348" w:rsidRPr="00F37348">
        <w:rPr>
          <w:rFonts w:ascii="Arial" w:hAnsi="Arial" w:cs="Arial"/>
          <w:sz w:val="24"/>
          <w:szCs w:val="24"/>
        </w:rPr>
        <w:t>s being carried out as per plan to demonstrate management visibility.</w:t>
      </w:r>
    </w:p>
    <w:p w:rsidR="00B427CA" w:rsidRPr="00E52CC3" w:rsidRDefault="00970B56" w:rsidP="00373D05">
      <w:pPr>
        <w:jc w:val="both"/>
        <w:rPr>
          <w:rFonts w:ascii="Arial" w:hAnsi="Arial" w:cs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Road Safety:</w:t>
      </w:r>
      <w:r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9257D" w:rsidRPr="0019257D">
        <w:rPr>
          <w:rFonts w:ascii="Arial" w:hAnsi="Arial" w:cs="Arial"/>
          <w:sz w:val="24"/>
          <w:szCs w:val="24"/>
        </w:rPr>
        <w:t xml:space="preserve">The videos are in progress and will be </w:t>
      </w:r>
      <w:r w:rsidR="00373D05">
        <w:rPr>
          <w:rFonts w:ascii="Arial" w:hAnsi="Arial" w:cs="Arial"/>
          <w:sz w:val="24"/>
          <w:szCs w:val="24"/>
        </w:rPr>
        <w:t>communicated</w:t>
      </w:r>
      <w:r w:rsidR="0019257D" w:rsidRPr="0019257D">
        <w:rPr>
          <w:rFonts w:ascii="Arial" w:hAnsi="Arial" w:cs="Arial"/>
          <w:sz w:val="24"/>
          <w:szCs w:val="24"/>
        </w:rPr>
        <w:t xml:space="preserve"> by </w:t>
      </w:r>
      <w:r w:rsidR="007F3CEC">
        <w:rPr>
          <w:rFonts w:ascii="Arial" w:hAnsi="Arial" w:cs="Arial"/>
          <w:sz w:val="24"/>
          <w:szCs w:val="24"/>
        </w:rPr>
        <w:t>e</w:t>
      </w:r>
      <w:r w:rsidR="00373D05">
        <w:rPr>
          <w:rFonts w:ascii="Arial" w:hAnsi="Arial" w:cs="Arial"/>
          <w:sz w:val="24"/>
          <w:szCs w:val="24"/>
        </w:rPr>
        <w:t>arly May</w:t>
      </w:r>
      <w:r w:rsidR="0019257D" w:rsidRPr="0019257D">
        <w:rPr>
          <w:rFonts w:ascii="Arial" w:hAnsi="Arial" w:cs="Arial"/>
          <w:sz w:val="24"/>
          <w:szCs w:val="24"/>
        </w:rPr>
        <w:t xml:space="preserve">. They will focus on </w:t>
      </w:r>
      <w:r w:rsidR="007F3CEC">
        <w:rPr>
          <w:rFonts w:ascii="Arial" w:hAnsi="Arial" w:cs="Arial"/>
          <w:sz w:val="24"/>
          <w:szCs w:val="24"/>
        </w:rPr>
        <w:t>t</w:t>
      </w:r>
      <w:r w:rsidR="0019257D" w:rsidRPr="0019257D">
        <w:rPr>
          <w:rFonts w:ascii="Arial" w:hAnsi="Arial" w:cs="Arial"/>
          <w:sz w:val="24"/>
          <w:szCs w:val="24"/>
        </w:rPr>
        <w:t>ail-</w:t>
      </w:r>
      <w:r w:rsidR="007F3CEC">
        <w:rPr>
          <w:rFonts w:ascii="Arial" w:hAnsi="Arial" w:cs="Arial"/>
          <w:sz w:val="24"/>
          <w:szCs w:val="24"/>
        </w:rPr>
        <w:t>g</w:t>
      </w:r>
      <w:r w:rsidR="0019257D" w:rsidRPr="0019257D">
        <w:rPr>
          <w:rFonts w:ascii="Arial" w:hAnsi="Arial" w:cs="Arial"/>
          <w:sz w:val="24"/>
          <w:szCs w:val="24"/>
        </w:rPr>
        <w:t xml:space="preserve">ating, using seatbelts, avoiding mobile phone usages </w:t>
      </w:r>
      <w:r w:rsidR="00302BB6">
        <w:rPr>
          <w:rFonts w:ascii="Arial" w:hAnsi="Arial" w:cs="Arial"/>
          <w:sz w:val="24"/>
          <w:szCs w:val="24"/>
        </w:rPr>
        <w:t xml:space="preserve">and </w:t>
      </w:r>
      <w:r w:rsidR="00302BB6" w:rsidRPr="0019257D">
        <w:rPr>
          <w:rFonts w:ascii="Arial" w:hAnsi="Arial" w:cs="Arial"/>
          <w:sz w:val="24"/>
          <w:szCs w:val="24"/>
        </w:rPr>
        <w:t>school</w:t>
      </w:r>
      <w:r w:rsidR="0019257D" w:rsidRPr="0019257D">
        <w:rPr>
          <w:rFonts w:ascii="Arial" w:hAnsi="Arial" w:cs="Arial"/>
          <w:sz w:val="24"/>
          <w:szCs w:val="24"/>
        </w:rPr>
        <w:t xml:space="preserve"> bus driver awareness</w:t>
      </w:r>
      <w:r w:rsidR="0063398B" w:rsidRPr="0063398B">
        <w:rPr>
          <w:rFonts w:ascii="Arial" w:hAnsi="Arial" w:cs="Arial"/>
          <w:sz w:val="24"/>
          <w:szCs w:val="24"/>
        </w:rPr>
        <w:t>.</w:t>
      </w:r>
      <w:r w:rsidR="00B427CA" w:rsidRPr="00E52CC3">
        <w:rPr>
          <w:rFonts w:ascii="Arial" w:hAnsi="Arial" w:cs="Arial"/>
          <w:sz w:val="24"/>
          <w:szCs w:val="24"/>
        </w:rPr>
        <w:t xml:space="preserve"> </w:t>
      </w:r>
      <w:r w:rsidR="00E52CC3" w:rsidRPr="00E52CC3">
        <w:rPr>
          <w:rFonts w:ascii="Arial" w:hAnsi="Arial" w:cs="Arial"/>
          <w:sz w:val="24"/>
          <w:szCs w:val="24"/>
        </w:rPr>
        <w:t xml:space="preserve"> </w:t>
      </w:r>
    </w:p>
    <w:p w:rsidR="0019257D" w:rsidRDefault="00E70CF7" w:rsidP="0019257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CF7">
        <w:rPr>
          <w:rFonts w:ascii="Arial" w:hAnsi="Arial" w:cs="Arial"/>
          <w:color w:val="000000" w:themeColor="text1"/>
          <w:sz w:val="24"/>
          <w:szCs w:val="24"/>
        </w:rPr>
        <w:t xml:space="preserve">Phase 3 of the </w:t>
      </w:r>
      <w:r w:rsidR="007F3CEC">
        <w:rPr>
          <w:rFonts w:ascii="Arial" w:hAnsi="Arial" w:cs="Arial"/>
          <w:color w:val="000000" w:themeColor="text1"/>
          <w:sz w:val="24"/>
          <w:szCs w:val="24"/>
        </w:rPr>
        <w:t>p</w:t>
      </w:r>
      <w:r w:rsidRPr="00E70CF7">
        <w:rPr>
          <w:rFonts w:ascii="Arial" w:hAnsi="Arial" w:cs="Arial"/>
          <w:color w:val="000000" w:themeColor="text1"/>
          <w:sz w:val="24"/>
          <w:szCs w:val="24"/>
        </w:rPr>
        <w:t>ilot commuting project was implemented on 10</w:t>
      </w:r>
      <w:r w:rsidR="001925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0CF7">
        <w:rPr>
          <w:rFonts w:ascii="Arial" w:hAnsi="Arial" w:cs="Arial"/>
          <w:color w:val="000000" w:themeColor="text1"/>
          <w:sz w:val="24"/>
          <w:szCs w:val="24"/>
        </w:rPr>
        <w:t xml:space="preserve">November </w:t>
      </w:r>
      <w:r w:rsidR="0019257D">
        <w:rPr>
          <w:rFonts w:ascii="Arial" w:hAnsi="Arial" w:cs="Arial"/>
          <w:color w:val="000000" w:themeColor="text1"/>
          <w:sz w:val="24"/>
          <w:szCs w:val="24"/>
        </w:rPr>
        <w:t xml:space="preserve">2014 </w:t>
      </w:r>
      <w:r w:rsidRPr="00E70CF7">
        <w:rPr>
          <w:rFonts w:ascii="Arial" w:hAnsi="Arial" w:cs="Arial"/>
          <w:color w:val="000000" w:themeColor="text1"/>
          <w:sz w:val="24"/>
          <w:szCs w:val="24"/>
        </w:rPr>
        <w:t>by connecting Qarn Alam camp with villages in the North.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57D">
        <w:rPr>
          <w:rFonts w:ascii="Arial" w:hAnsi="Arial" w:cs="Arial"/>
          <w:color w:val="000000" w:themeColor="text1"/>
          <w:sz w:val="24"/>
          <w:szCs w:val="24"/>
        </w:rPr>
        <w:t>So far:</w:t>
      </w:r>
    </w:p>
    <w:p w:rsidR="0019257D" w:rsidRPr="0019257D" w:rsidRDefault="0019257D" w:rsidP="0019257D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19257D">
        <w:rPr>
          <w:rFonts w:ascii="Arial" w:hAnsi="Arial"/>
          <w:color w:val="000000" w:themeColor="text1"/>
          <w:sz w:val="24"/>
          <w:szCs w:val="24"/>
        </w:rPr>
        <w:lastRenderedPageBreak/>
        <w:t>Utili</w:t>
      </w:r>
      <w:r w:rsidR="007F3CEC">
        <w:rPr>
          <w:rFonts w:ascii="Arial" w:hAnsi="Arial"/>
          <w:color w:val="000000" w:themeColor="text1"/>
          <w:sz w:val="24"/>
          <w:szCs w:val="24"/>
        </w:rPr>
        <w:t>s</w:t>
      </w:r>
      <w:r w:rsidRPr="0019257D">
        <w:rPr>
          <w:rFonts w:ascii="Arial" w:hAnsi="Arial"/>
          <w:color w:val="000000" w:themeColor="text1"/>
          <w:sz w:val="24"/>
          <w:szCs w:val="24"/>
        </w:rPr>
        <w:t>ation</w:t>
      </w:r>
      <w:proofErr w:type="spellEnd"/>
      <w:r w:rsidRPr="0019257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7F3CEC">
        <w:rPr>
          <w:rFonts w:ascii="Arial" w:hAnsi="Arial"/>
          <w:color w:val="000000" w:themeColor="text1"/>
          <w:sz w:val="24"/>
          <w:szCs w:val="24"/>
        </w:rPr>
        <w:t xml:space="preserve">has 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increased by 18% from </w:t>
      </w:r>
      <w:r w:rsidR="007F3CEC">
        <w:rPr>
          <w:rFonts w:ascii="Arial" w:hAnsi="Arial"/>
          <w:color w:val="000000" w:themeColor="text1"/>
          <w:sz w:val="24"/>
          <w:szCs w:val="24"/>
        </w:rPr>
        <w:t>1-31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 March</w:t>
      </w:r>
    </w:p>
    <w:p w:rsidR="0019257D" w:rsidRPr="0019257D" w:rsidRDefault="0019257D" w:rsidP="0019257D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19257D">
        <w:rPr>
          <w:rFonts w:ascii="Arial" w:hAnsi="Arial"/>
          <w:color w:val="000000" w:themeColor="text1"/>
          <w:sz w:val="24"/>
          <w:szCs w:val="24"/>
        </w:rPr>
        <w:t>Bu</w:t>
      </w:r>
      <w:r w:rsidR="007F3CEC">
        <w:rPr>
          <w:rFonts w:ascii="Arial" w:hAnsi="Arial"/>
          <w:color w:val="000000" w:themeColor="text1"/>
          <w:sz w:val="24"/>
          <w:szCs w:val="24"/>
        </w:rPr>
        <w:t>s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sing to the South </w:t>
      </w:r>
      <w:r w:rsidR="0007399C">
        <w:rPr>
          <w:rFonts w:ascii="Arial" w:hAnsi="Arial"/>
          <w:color w:val="000000" w:themeColor="text1"/>
          <w:sz w:val="24"/>
          <w:szCs w:val="24"/>
        </w:rPr>
        <w:t xml:space="preserve">has 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started but further deployment </w:t>
      </w:r>
      <w:r w:rsidR="00302BB6">
        <w:rPr>
          <w:rFonts w:ascii="Arial" w:hAnsi="Arial"/>
          <w:color w:val="000000" w:themeColor="text1"/>
          <w:sz w:val="24"/>
          <w:szCs w:val="24"/>
        </w:rPr>
        <w:t xml:space="preserve">there </w:t>
      </w:r>
      <w:r w:rsidR="00302BB6" w:rsidRPr="0019257D">
        <w:rPr>
          <w:rFonts w:ascii="Arial" w:hAnsi="Arial"/>
          <w:color w:val="000000" w:themeColor="text1"/>
          <w:sz w:val="24"/>
          <w:szCs w:val="24"/>
        </w:rPr>
        <w:t>is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 currently on hold. </w:t>
      </w:r>
      <w:r w:rsidR="0007399C">
        <w:rPr>
          <w:rFonts w:ascii="Arial" w:hAnsi="Arial"/>
          <w:color w:val="000000" w:themeColor="text1"/>
          <w:sz w:val="24"/>
          <w:szCs w:val="24"/>
        </w:rPr>
        <w:t>We are i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n discussion with Oman Air to assess </w:t>
      </w:r>
      <w:r w:rsidR="0007399C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availability of extra aircraft to accommodate all </w:t>
      </w:r>
      <w:r w:rsidR="0007399C">
        <w:rPr>
          <w:rFonts w:ascii="Arial" w:hAnsi="Arial"/>
          <w:color w:val="000000" w:themeColor="text1"/>
          <w:sz w:val="24"/>
          <w:szCs w:val="24"/>
        </w:rPr>
        <w:t>s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outhern </w:t>
      </w:r>
      <w:r w:rsidR="00540353" w:rsidRPr="0019257D">
        <w:rPr>
          <w:rFonts w:ascii="Arial" w:hAnsi="Arial"/>
          <w:color w:val="000000" w:themeColor="text1"/>
          <w:sz w:val="24"/>
          <w:szCs w:val="24"/>
        </w:rPr>
        <w:t>travel</w:t>
      </w:r>
      <w:r w:rsidR="00540353">
        <w:rPr>
          <w:rFonts w:ascii="Arial" w:hAnsi="Arial"/>
          <w:color w:val="000000" w:themeColor="text1"/>
          <w:sz w:val="24"/>
          <w:szCs w:val="24"/>
        </w:rPr>
        <w:t>e</w:t>
      </w:r>
      <w:r w:rsidR="00540353" w:rsidRPr="0019257D">
        <w:rPr>
          <w:rFonts w:ascii="Arial" w:hAnsi="Arial"/>
          <w:color w:val="000000" w:themeColor="text1"/>
          <w:sz w:val="24"/>
          <w:szCs w:val="24"/>
        </w:rPr>
        <w:t>rs</w:t>
      </w:r>
      <w:r w:rsidRPr="0019257D">
        <w:rPr>
          <w:rFonts w:ascii="Arial" w:hAnsi="Arial"/>
          <w:color w:val="000000" w:themeColor="text1"/>
          <w:sz w:val="24"/>
          <w:szCs w:val="24"/>
        </w:rPr>
        <w:t xml:space="preserve"> (PDO and Contractor)</w:t>
      </w:r>
    </w:p>
    <w:p w:rsidR="0019257D" w:rsidRPr="0019257D" w:rsidRDefault="0019257D" w:rsidP="0019257D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19257D">
        <w:rPr>
          <w:rFonts w:ascii="Arial" w:hAnsi="Arial"/>
          <w:color w:val="000000" w:themeColor="text1"/>
          <w:sz w:val="24"/>
          <w:szCs w:val="24"/>
        </w:rPr>
        <w:t xml:space="preserve">Discussion with the CEOs to increase </w:t>
      </w:r>
      <w:r w:rsidR="0007399C">
        <w:rPr>
          <w:rFonts w:ascii="Arial" w:hAnsi="Arial"/>
          <w:color w:val="000000" w:themeColor="text1"/>
          <w:sz w:val="24"/>
          <w:szCs w:val="24"/>
        </w:rPr>
        <w:t xml:space="preserve">use </w:t>
      </w:r>
    </w:p>
    <w:p w:rsidR="0019257D" w:rsidRPr="0019257D" w:rsidRDefault="0019257D" w:rsidP="0019257D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19257D">
        <w:rPr>
          <w:rFonts w:ascii="Arial" w:hAnsi="Arial"/>
          <w:color w:val="000000" w:themeColor="text1"/>
          <w:sz w:val="24"/>
          <w:szCs w:val="24"/>
        </w:rPr>
        <w:t xml:space="preserve">A campaign with banners and posters to publish the project further </w:t>
      </w:r>
      <w:r w:rsidR="0007399C">
        <w:rPr>
          <w:rFonts w:ascii="Arial" w:hAnsi="Arial"/>
          <w:color w:val="000000" w:themeColor="text1"/>
          <w:sz w:val="24"/>
          <w:szCs w:val="24"/>
        </w:rPr>
        <w:t xml:space="preserve">is </w:t>
      </w:r>
      <w:r w:rsidRPr="0019257D">
        <w:rPr>
          <w:rFonts w:ascii="Arial" w:hAnsi="Arial"/>
          <w:color w:val="000000" w:themeColor="text1"/>
          <w:sz w:val="24"/>
          <w:szCs w:val="24"/>
        </w:rPr>
        <w:t>to start soon</w:t>
      </w:r>
    </w:p>
    <w:p w:rsidR="0019257D" w:rsidRPr="0019257D" w:rsidRDefault="0019257D" w:rsidP="0019257D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19257D">
        <w:rPr>
          <w:rFonts w:ascii="Arial" w:hAnsi="Arial"/>
          <w:color w:val="000000" w:themeColor="text1"/>
          <w:sz w:val="24"/>
          <w:szCs w:val="24"/>
        </w:rPr>
        <w:t xml:space="preserve">A meeting with directors is being </w:t>
      </w:r>
      <w:proofErr w:type="spellStart"/>
      <w:r w:rsidRPr="0019257D">
        <w:rPr>
          <w:rFonts w:ascii="Arial" w:hAnsi="Arial"/>
          <w:color w:val="000000" w:themeColor="text1"/>
          <w:sz w:val="24"/>
          <w:szCs w:val="24"/>
        </w:rPr>
        <w:t>organi</w:t>
      </w:r>
      <w:r w:rsidR="0007399C">
        <w:rPr>
          <w:rFonts w:ascii="Arial" w:hAnsi="Arial"/>
          <w:color w:val="000000" w:themeColor="text1"/>
          <w:sz w:val="24"/>
          <w:szCs w:val="24"/>
        </w:rPr>
        <w:t>s</w:t>
      </w:r>
      <w:r w:rsidRPr="0019257D">
        <w:rPr>
          <w:rFonts w:ascii="Arial" w:hAnsi="Arial"/>
          <w:color w:val="000000" w:themeColor="text1"/>
          <w:sz w:val="24"/>
          <w:szCs w:val="24"/>
        </w:rPr>
        <w:t>ed</w:t>
      </w:r>
      <w:proofErr w:type="spellEnd"/>
      <w:r w:rsidRPr="0019257D">
        <w:rPr>
          <w:rFonts w:ascii="Arial" w:hAnsi="Arial"/>
          <w:color w:val="000000" w:themeColor="text1"/>
          <w:sz w:val="24"/>
          <w:szCs w:val="24"/>
        </w:rPr>
        <w:t xml:space="preserve"> to discuss way forward.</w:t>
      </w:r>
    </w:p>
    <w:p w:rsidR="00970B56" w:rsidRPr="001206B1" w:rsidRDefault="00970B56" w:rsidP="005C1E04">
      <w:pPr>
        <w:jc w:val="both"/>
        <w:rPr>
          <w:rFonts w:ascii="Arial" w:hAnsi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Worksite Hazards:</w:t>
      </w:r>
      <w:r w:rsidR="00732E0B"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8B" w:rsidRPr="0063398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63398B" w:rsidRPr="0063398B">
        <w:rPr>
          <w:rFonts w:ascii="Arial" w:hAnsi="Arial" w:cs="Arial"/>
          <w:sz w:val="24"/>
          <w:szCs w:val="24"/>
        </w:rPr>
        <w:t>B</w:t>
      </w:r>
      <w:r w:rsidR="005C1E04">
        <w:rPr>
          <w:rFonts w:ascii="Arial" w:hAnsi="Arial" w:cs="Arial"/>
          <w:sz w:val="24"/>
          <w:szCs w:val="24"/>
        </w:rPr>
        <w:t>ehaviour</w:t>
      </w:r>
      <w:proofErr w:type="spellEnd"/>
      <w:r w:rsidR="005C1E04">
        <w:rPr>
          <w:rFonts w:ascii="Arial" w:hAnsi="Arial" w:cs="Arial"/>
          <w:sz w:val="24"/>
          <w:szCs w:val="24"/>
        </w:rPr>
        <w:t xml:space="preserve"> Based </w:t>
      </w:r>
      <w:r w:rsidR="0063398B" w:rsidRPr="0063398B">
        <w:rPr>
          <w:rFonts w:ascii="Arial" w:hAnsi="Arial" w:cs="Arial"/>
          <w:sz w:val="24"/>
          <w:szCs w:val="24"/>
        </w:rPr>
        <w:t>S</w:t>
      </w:r>
      <w:r w:rsidR="005C1E04">
        <w:rPr>
          <w:rFonts w:ascii="Arial" w:hAnsi="Arial" w:cs="Arial"/>
          <w:sz w:val="24"/>
          <w:szCs w:val="24"/>
        </w:rPr>
        <w:t>afety (BBS)</w:t>
      </w:r>
      <w:r w:rsidR="0063398B" w:rsidRPr="0063398B">
        <w:rPr>
          <w:rFonts w:ascii="Arial" w:hAnsi="Arial" w:cs="Arial"/>
          <w:sz w:val="24"/>
          <w:szCs w:val="24"/>
        </w:rPr>
        <w:t xml:space="preserve"> </w:t>
      </w:r>
      <w:r w:rsidR="0007399C">
        <w:rPr>
          <w:rFonts w:ascii="Arial" w:hAnsi="Arial" w:cs="Arial"/>
          <w:sz w:val="24"/>
          <w:szCs w:val="24"/>
        </w:rPr>
        <w:t>p</w:t>
      </w:r>
      <w:r w:rsidR="0063398B" w:rsidRPr="0063398B">
        <w:rPr>
          <w:rFonts w:ascii="Arial" w:hAnsi="Arial" w:cs="Arial"/>
          <w:sz w:val="24"/>
          <w:szCs w:val="24"/>
        </w:rPr>
        <w:t xml:space="preserve">roject was </w:t>
      </w:r>
      <w:r w:rsidR="001206B1" w:rsidRPr="0063398B">
        <w:rPr>
          <w:rFonts w:ascii="Arial" w:hAnsi="Arial" w:cs="Arial"/>
          <w:sz w:val="24"/>
          <w:szCs w:val="24"/>
        </w:rPr>
        <w:t>launched</w:t>
      </w:r>
      <w:r w:rsidR="0063398B" w:rsidRPr="0063398B">
        <w:rPr>
          <w:rFonts w:ascii="Arial" w:hAnsi="Arial" w:cs="Arial"/>
          <w:sz w:val="24"/>
          <w:szCs w:val="24"/>
        </w:rPr>
        <w:t xml:space="preserve"> in June 2013 and </w:t>
      </w:r>
      <w:r w:rsidR="0007399C">
        <w:rPr>
          <w:rFonts w:ascii="Arial" w:hAnsi="Arial"/>
          <w:sz w:val="24"/>
          <w:szCs w:val="24"/>
        </w:rPr>
        <w:t>t</w:t>
      </w:r>
      <w:r w:rsidR="00A80954" w:rsidRPr="00A80954">
        <w:rPr>
          <w:rFonts w:ascii="Arial" w:hAnsi="Arial"/>
          <w:sz w:val="24"/>
          <w:szCs w:val="24"/>
        </w:rPr>
        <w:t>he BBS implementat</w:t>
      </w:r>
      <w:r w:rsidR="00A80954">
        <w:rPr>
          <w:rFonts w:ascii="Arial" w:hAnsi="Arial"/>
          <w:sz w:val="24"/>
          <w:szCs w:val="24"/>
        </w:rPr>
        <w:t>ion is ongoing supported by BST</w:t>
      </w:r>
      <w:r w:rsidR="00A80954" w:rsidRPr="00A80954">
        <w:rPr>
          <w:rFonts w:ascii="Arial" w:hAnsi="Arial"/>
          <w:sz w:val="24"/>
          <w:szCs w:val="24"/>
        </w:rPr>
        <w:t xml:space="preserve"> </w:t>
      </w:r>
      <w:r w:rsidR="00A80954">
        <w:rPr>
          <w:rFonts w:ascii="Arial" w:hAnsi="Arial"/>
          <w:sz w:val="24"/>
          <w:szCs w:val="24"/>
        </w:rPr>
        <w:t>(</w:t>
      </w:r>
      <w:r w:rsidR="00A80954" w:rsidRPr="00A80954">
        <w:rPr>
          <w:rFonts w:ascii="Arial" w:hAnsi="Arial"/>
          <w:sz w:val="24"/>
          <w:szCs w:val="24"/>
        </w:rPr>
        <w:t xml:space="preserve">PDO &amp; </w:t>
      </w:r>
      <w:r w:rsidR="0007399C">
        <w:rPr>
          <w:rFonts w:ascii="Arial" w:hAnsi="Arial"/>
          <w:sz w:val="24"/>
          <w:szCs w:val="24"/>
        </w:rPr>
        <w:t>c</w:t>
      </w:r>
      <w:r w:rsidR="00A80954" w:rsidRPr="00A80954">
        <w:rPr>
          <w:rFonts w:ascii="Arial" w:hAnsi="Arial"/>
          <w:sz w:val="24"/>
          <w:szCs w:val="24"/>
        </w:rPr>
        <w:t>ontractors internal consultants</w:t>
      </w:r>
      <w:r w:rsidR="00A80954">
        <w:rPr>
          <w:rFonts w:ascii="Arial" w:hAnsi="Arial"/>
          <w:sz w:val="24"/>
          <w:szCs w:val="24"/>
        </w:rPr>
        <w:t>)</w:t>
      </w:r>
      <w:r w:rsidR="00A80954" w:rsidRPr="00A80954">
        <w:rPr>
          <w:rFonts w:ascii="Arial" w:hAnsi="Arial"/>
          <w:sz w:val="24"/>
          <w:szCs w:val="24"/>
        </w:rPr>
        <w:t>. The comple</w:t>
      </w:r>
      <w:r w:rsidR="00A80954">
        <w:rPr>
          <w:rFonts w:ascii="Arial" w:hAnsi="Arial"/>
          <w:sz w:val="24"/>
          <w:szCs w:val="24"/>
        </w:rPr>
        <w:t>tion pilot project will be in Q</w:t>
      </w:r>
      <w:r w:rsidR="00A80954" w:rsidRPr="00A80954">
        <w:rPr>
          <w:rFonts w:ascii="Arial" w:hAnsi="Arial"/>
          <w:sz w:val="24"/>
          <w:szCs w:val="24"/>
        </w:rPr>
        <w:t>4 2014.</w:t>
      </w:r>
    </w:p>
    <w:p w:rsidR="00A80954" w:rsidRPr="00A80954" w:rsidRDefault="00970B56" w:rsidP="00A80954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Asset Integrity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-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 Safety: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80954" w:rsidRPr="00A80954">
        <w:rPr>
          <w:rFonts w:ascii="Arial" w:hAnsi="Arial" w:cs="Arial"/>
          <w:sz w:val="24"/>
          <w:szCs w:val="24"/>
        </w:rPr>
        <w:t xml:space="preserve">The action plan from </w:t>
      </w:r>
      <w:r w:rsidR="005C1E04">
        <w:rPr>
          <w:rFonts w:ascii="Arial" w:hAnsi="Arial" w:cs="Arial"/>
          <w:sz w:val="24"/>
          <w:szCs w:val="24"/>
        </w:rPr>
        <w:t xml:space="preserve">the </w:t>
      </w:r>
      <w:r w:rsidR="00A80954" w:rsidRPr="00A80954">
        <w:rPr>
          <w:rFonts w:ascii="Arial" w:hAnsi="Arial" w:cs="Arial"/>
          <w:sz w:val="24"/>
          <w:szCs w:val="24"/>
        </w:rPr>
        <w:t xml:space="preserve">last MDC workshop in July 2013 </w:t>
      </w:r>
      <w:r w:rsidR="00540353">
        <w:rPr>
          <w:rFonts w:ascii="Arial" w:hAnsi="Arial" w:cs="Arial"/>
          <w:sz w:val="24"/>
          <w:szCs w:val="24"/>
        </w:rPr>
        <w:t xml:space="preserve">was </w:t>
      </w:r>
      <w:r w:rsidR="00540353" w:rsidRPr="00A80954">
        <w:rPr>
          <w:rFonts w:ascii="Arial" w:hAnsi="Arial" w:cs="Arial"/>
          <w:sz w:val="24"/>
          <w:szCs w:val="24"/>
        </w:rPr>
        <w:t>followed</w:t>
      </w:r>
      <w:r w:rsidR="00A80954" w:rsidRPr="00A80954">
        <w:rPr>
          <w:rFonts w:ascii="Arial" w:hAnsi="Arial" w:cs="Arial"/>
          <w:sz w:val="24"/>
          <w:szCs w:val="24"/>
        </w:rPr>
        <w:t xml:space="preserve"> up in the monthly TDG meeting. In the March 2014 MDC workshop actions were briefly discussed. The focus was on the next step and way forward. </w:t>
      </w:r>
      <w:r w:rsidR="00940A6F">
        <w:rPr>
          <w:rFonts w:ascii="Arial" w:hAnsi="Arial" w:cs="Arial"/>
          <w:sz w:val="24"/>
          <w:szCs w:val="24"/>
        </w:rPr>
        <w:t>We have completed a</w:t>
      </w:r>
      <w:r w:rsidR="00A80954" w:rsidRPr="00A80954">
        <w:rPr>
          <w:rFonts w:ascii="Arial" w:hAnsi="Arial" w:cs="Arial"/>
          <w:sz w:val="24"/>
          <w:szCs w:val="24"/>
        </w:rPr>
        <w:t>bout 70</w:t>
      </w:r>
      <w:r w:rsidR="00540353" w:rsidRPr="00A80954">
        <w:rPr>
          <w:rFonts w:ascii="Arial" w:hAnsi="Arial" w:cs="Arial"/>
          <w:sz w:val="24"/>
          <w:szCs w:val="24"/>
        </w:rPr>
        <w:t>% of</w:t>
      </w:r>
      <w:r w:rsidR="00A80954" w:rsidRPr="00A80954">
        <w:rPr>
          <w:rFonts w:ascii="Arial" w:hAnsi="Arial" w:cs="Arial"/>
          <w:sz w:val="24"/>
          <w:szCs w:val="24"/>
        </w:rPr>
        <w:t xml:space="preserve"> the actions defined after </w:t>
      </w:r>
      <w:r w:rsidR="00940A6F">
        <w:rPr>
          <w:rFonts w:ascii="Arial" w:hAnsi="Arial" w:cs="Arial"/>
          <w:sz w:val="24"/>
          <w:szCs w:val="24"/>
        </w:rPr>
        <w:t xml:space="preserve">the </w:t>
      </w:r>
      <w:r w:rsidR="00A80954" w:rsidRPr="00A80954">
        <w:rPr>
          <w:rFonts w:ascii="Arial" w:hAnsi="Arial" w:cs="Arial"/>
          <w:sz w:val="24"/>
          <w:szCs w:val="24"/>
        </w:rPr>
        <w:t>July 2013 workshop.</w:t>
      </w:r>
    </w:p>
    <w:p w:rsidR="00FE53B7" w:rsidRDefault="00A80954" w:rsidP="00A80954">
      <w:pPr>
        <w:jc w:val="both"/>
        <w:rPr>
          <w:rFonts w:ascii="Arial" w:hAnsi="Arial" w:cs="Arial"/>
          <w:sz w:val="24"/>
          <w:szCs w:val="24"/>
        </w:rPr>
      </w:pPr>
      <w:r w:rsidRPr="00A80954">
        <w:rPr>
          <w:rFonts w:ascii="Arial" w:hAnsi="Arial" w:cs="Arial"/>
          <w:sz w:val="24"/>
          <w:szCs w:val="24"/>
        </w:rPr>
        <w:t>Minutes from the March 2014 MDC workshop with proposed new actions have been submitted and work ha</w:t>
      </w:r>
      <w:r w:rsidR="00940A6F">
        <w:rPr>
          <w:rFonts w:ascii="Arial" w:hAnsi="Arial" w:cs="Arial"/>
          <w:sz w:val="24"/>
          <w:szCs w:val="24"/>
        </w:rPr>
        <w:t>s</w:t>
      </w:r>
      <w:r w:rsidRPr="00A80954">
        <w:rPr>
          <w:rFonts w:ascii="Arial" w:hAnsi="Arial" w:cs="Arial"/>
          <w:sz w:val="24"/>
          <w:szCs w:val="24"/>
        </w:rPr>
        <w:t xml:space="preserve"> already started in one of the working groups (pattern 1) to develop the next action plan.</w:t>
      </w:r>
    </w:p>
    <w:p w:rsidR="00A80954" w:rsidRDefault="00A80954" w:rsidP="00A80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40A6F">
        <w:rPr>
          <w:rFonts w:ascii="Arial" w:hAnsi="Arial" w:cs="Arial"/>
          <w:sz w:val="24"/>
          <w:szCs w:val="24"/>
        </w:rPr>
        <w:t>p</w:t>
      </w:r>
      <w:r w:rsidRPr="00A80954">
        <w:rPr>
          <w:rFonts w:ascii="Arial" w:hAnsi="Arial" w:cs="Arial"/>
          <w:sz w:val="24"/>
          <w:szCs w:val="24"/>
        </w:rPr>
        <w:t>rogram</w:t>
      </w:r>
      <w:r w:rsidR="00940A6F">
        <w:rPr>
          <w:rFonts w:ascii="Arial" w:hAnsi="Arial" w:cs="Arial"/>
          <w:sz w:val="24"/>
          <w:szCs w:val="24"/>
        </w:rPr>
        <w:t>me</w:t>
      </w:r>
      <w:proofErr w:type="spellEnd"/>
      <w:r w:rsidRPr="00A809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Pr="00A80954">
        <w:rPr>
          <w:rFonts w:ascii="Arial" w:hAnsi="Arial" w:cs="Arial"/>
          <w:sz w:val="24"/>
          <w:szCs w:val="24"/>
        </w:rPr>
        <w:t xml:space="preserve">developed to address the 10 </w:t>
      </w:r>
      <w:r w:rsidR="00940A6F">
        <w:rPr>
          <w:rFonts w:ascii="Arial" w:hAnsi="Arial" w:cs="Arial"/>
          <w:sz w:val="24"/>
          <w:szCs w:val="24"/>
        </w:rPr>
        <w:t>t</w:t>
      </w:r>
      <w:r w:rsidRPr="00A80954">
        <w:rPr>
          <w:rFonts w:ascii="Arial" w:hAnsi="Arial" w:cs="Arial"/>
          <w:sz w:val="24"/>
          <w:szCs w:val="24"/>
        </w:rPr>
        <w:t xml:space="preserve">opics on </w:t>
      </w:r>
      <w:r w:rsidR="00940A6F">
        <w:rPr>
          <w:rFonts w:ascii="Arial" w:hAnsi="Arial" w:cs="Arial"/>
          <w:sz w:val="24"/>
          <w:szCs w:val="24"/>
        </w:rPr>
        <w:t>t</w:t>
      </w:r>
      <w:r w:rsidRPr="00A80954">
        <w:rPr>
          <w:rFonts w:ascii="Arial" w:hAnsi="Arial" w:cs="Arial"/>
          <w:sz w:val="24"/>
          <w:szCs w:val="24"/>
        </w:rPr>
        <w:t>ech safety for non</w:t>
      </w:r>
      <w:r w:rsidR="00940A6F">
        <w:rPr>
          <w:rFonts w:ascii="Arial" w:hAnsi="Arial" w:cs="Arial"/>
          <w:sz w:val="24"/>
          <w:szCs w:val="24"/>
        </w:rPr>
        <w:t>-</w:t>
      </w:r>
      <w:r w:rsidRPr="00A80954">
        <w:rPr>
          <w:rFonts w:ascii="Arial" w:hAnsi="Arial" w:cs="Arial"/>
          <w:sz w:val="24"/>
          <w:szCs w:val="24"/>
        </w:rPr>
        <w:t>TS engineers. It was delivered by Omani TSE staff &amp; Expat TSE staff</w:t>
      </w:r>
      <w:r>
        <w:rPr>
          <w:rFonts w:ascii="Arial" w:hAnsi="Arial" w:cs="Arial"/>
          <w:sz w:val="24"/>
          <w:szCs w:val="24"/>
        </w:rPr>
        <w:t>.</w:t>
      </w:r>
    </w:p>
    <w:p w:rsidR="00A80954" w:rsidRDefault="00A80954" w:rsidP="00A80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 to update SP-1190 included</w:t>
      </w:r>
      <w:r w:rsidR="00940A6F">
        <w:rPr>
          <w:rFonts w:ascii="Arial" w:hAnsi="Arial" w:cs="Arial"/>
          <w:sz w:val="24"/>
          <w:szCs w:val="24"/>
        </w:rPr>
        <w:t xml:space="preserve"> the following:</w:t>
      </w:r>
    </w:p>
    <w:p w:rsidR="00A80954" w:rsidRPr="00A80954" w:rsidRDefault="00940A6F" w:rsidP="00A80954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g</w:t>
      </w:r>
      <w:r w:rsidR="00A80954" w:rsidRPr="00A80954">
        <w:rPr>
          <w:rFonts w:ascii="Arial" w:hAnsi="Arial"/>
          <w:sz w:val="24"/>
          <w:szCs w:val="24"/>
        </w:rPr>
        <w:t xml:space="preserve">ap assessment identified </w:t>
      </w:r>
      <w:r>
        <w:rPr>
          <w:rFonts w:ascii="Arial" w:hAnsi="Arial"/>
          <w:sz w:val="24"/>
          <w:szCs w:val="24"/>
        </w:rPr>
        <w:t xml:space="preserve">an </w:t>
      </w:r>
      <w:r w:rsidR="00A80954" w:rsidRPr="00A80954">
        <w:rPr>
          <w:rFonts w:ascii="Arial" w:hAnsi="Arial"/>
          <w:sz w:val="24"/>
          <w:szCs w:val="24"/>
        </w:rPr>
        <w:t xml:space="preserve">urgent need to upgrade </w:t>
      </w:r>
      <w:r>
        <w:rPr>
          <w:rFonts w:ascii="Arial" w:hAnsi="Arial"/>
          <w:sz w:val="24"/>
          <w:szCs w:val="24"/>
        </w:rPr>
        <w:t>c</w:t>
      </w:r>
      <w:r w:rsidR="00A80954" w:rsidRPr="00A80954">
        <w:rPr>
          <w:rFonts w:ascii="Arial" w:hAnsi="Arial"/>
          <w:sz w:val="24"/>
          <w:szCs w:val="24"/>
        </w:rPr>
        <w:t>ompany H</w:t>
      </w:r>
      <w:r w:rsidR="00656263" w:rsidRPr="00656263">
        <w:rPr>
          <w:rFonts w:ascii="Arial" w:hAnsi="Arial"/>
          <w:sz w:val="24"/>
          <w:szCs w:val="24"/>
          <w:vertAlign w:val="subscript"/>
        </w:rPr>
        <w:t>2</w:t>
      </w:r>
      <w:r w:rsidR="00A80954" w:rsidRPr="00A80954">
        <w:rPr>
          <w:rFonts w:ascii="Arial" w:hAnsi="Arial"/>
          <w:sz w:val="24"/>
          <w:szCs w:val="24"/>
        </w:rPr>
        <w:t>S awareness training</w:t>
      </w:r>
    </w:p>
    <w:p w:rsidR="00A80954" w:rsidRPr="00A80954" w:rsidRDefault="00A80954" w:rsidP="00A80954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EPZ continued implementation and roll out. Engagement with YK team to review impact</w:t>
      </w:r>
    </w:p>
    <w:p w:rsidR="00A80954" w:rsidRDefault="00A80954" w:rsidP="00A80954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Workshop to collect feedback from SP-1190 users and stakeholders. New sections identified</w:t>
      </w:r>
      <w:r>
        <w:rPr>
          <w:rFonts w:ascii="Arial" w:hAnsi="Arial"/>
          <w:sz w:val="24"/>
          <w:szCs w:val="24"/>
        </w:rPr>
        <w:t>:</w:t>
      </w:r>
      <w:r w:rsidRPr="00A80954">
        <w:rPr>
          <w:rFonts w:ascii="Arial" w:hAnsi="Arial"/>
          <w:sz w:val="24"/>
          <w:szCs w:val="24"/>
        </w:rPr>
        <w:t xml:space="preserve"> SO2, EPZ, ADMS, sampling and field measurement.</w:t>
      </w:r>
    </w:p>
    <w:p w:rsidR="00A80954" w:rsidRDefault="00A80954" w:rsidP="00A8095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AI-PS incidents data book project is ongoing and so far:</w:t>
      </w:r>
    </w:p>
    <w:p w:rsidR="00A80954" w:rsidRPr="00A80954" w:rsidRDefault="00940A6F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has been i</w:t>
      </w:r>
      <w:r w:rsidR="00A80954" w:rsidRPr="00A80954">
        <w:rPr>
          <w:rFonts w:ascii="Arial" w:hAnsi="Arial"/>
          <w:sz w:val="24"/>
          <w:szCs w:val="24"/>
        </w:rPr>
        <w:t>ntensive PIM data mining to extract all AI-PS incidents. Data completed back to 2009.</w:t>
      </w:r>
    </w:p>
    <w:p w:rsidR="00A80954" w:rsidRPr="00A80954" w:rsidRDefault="00940A6F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are e</w:t>
      </w:r>
      <w:r w:rsidR="00A80954" w:rsidRPr="00A80954">
        <w:rPr>
          <w:rFonts w:ascii="Arial" w:hAnsi="Arial"/>
          <w:sz w:val="24"/>
          <w:szCs w:val="24"/>
        </w:rPr>
        <w:t>ngag</w:t>
      </w:r>
      <w:r>
        <w:rPr>
          <w:rFonts w:ascii="Arial" w:hAnsi="Arial"/>
          <w:sz w:val="24"/>
          <w:szCs w:val="24"/>
        </w:rPr>
        <w:t>ing</w:t>
      </w:r>
      <w:r w:rsidR="00A80954" w:rsidRPr="00A80954">
        <w:rPr>
          <w:rFonts w:ascii="Arial" w:hAnsi="Arial"/>
          <w:sz w:val="24"/>
          <w:szCs w:val="24"/>
        </w:rPr>
        <w:t xml:space="preserve"> line and incident owners on older events to find data going back to 2000 (+/- 100</w:t>
      </w:r>
      <w:r w:rsidR="00A80954">
        <w:rPr>
          <w:rFonts w:ascii="Arial" w:hAnsi="Arial"/>
          <w:sz w:val="24"/>
          <w:szCs w:val="24"/>
        </w:rPr>
        <w:t xml:space="preserve"> incidents</w:t>
      </w:r>
      <w:r w:rsidR="00A80954" w:rsidRPr="00A80954">
        <w:rPr>
          <w:rFonts w:ascii="Arial" w:hAnsi="Arial"/>
          <w:sz w:val="24"/>
          <w:szCs w:val="24"/>
        </w:rPr>
        <w:t>)</w:t>
      </w:r>
    </w:p>
    <w:p w:rsidR="00A80954" w:rsidRPr="00A80954" w:rsidRDefault="00940A6F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d</w:t>
      </w:r>
      <w:r w:rsidR="00A80954" w:rsidRPr="00A80954">
        <w:rPr>
          <w:rFonts w:ascii="Arial" w:hAnsi="Arial"/>
          <w:sz w:val="24"/>
          <w:szCs w:val="24"/>
        </w:rPr>
        <w:t xml:space="preserve">ata book example presented to TD in January. Each project to be able to go through the incidents and sign off </w:t>
      </w:r>
      <w:r>
        <w:rPr>
          <w:rFonts w:ascii="Arial" w:hAnsi="Arial"/>
          <w:sz w:val="24"/>
          <w:szCs w:val="24"/>
        </w:rPr>
        <w:t xml:space="preserve">so </w:t>
      </w:r>
      <w:r w:rsidR="00A80954" w:rsidRPr="00A80954">
        <w:rPr>
          <w:rFonts w:ascii="Arial" w:hAnsi="Arial"/>
          <w:sz w:val="24"/>
          <w:szCs w:val="24"/>
        </w:rPr>
        <w:t>that “these can be prevented at the project</w:t>
      </w:r>
      <w:r>
        <w:rPr>
          <w:rFonts w:ascii="Arial" w:hAnsi="Arial"/>
          <w:sz w:val="24"/>
          <w:szCs w:val="24"/>
        </w:rPr>
        <w:t>.</w:t>
      </w:r>
      <w:r w:rsidR="00A80954" w:rsidRPr="00A80954">
        <w:rPr>
          <w:rFonts w:ascii="Arial" w:hAnsi="Arial"/>
          <w:sz w:val="24"/>
          <w:szCs w:val="24"/>
        </w:rPr>
        <w:t>”</w:t>
      </w:r>
    </w:p>
    <w:p w:rsidR="00A80954" w:rsidRPr="00A80954" w:rsidRDefault="00A80954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Software tool options investigated (IHS team – PIM, Excel, web-based)</w:t>
      </w:r>
    </w:p>
    <w:p w:rsidR="00A80954" w:rsidRPr="00A80954" w:rsidRDefault="00A80954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lastRenderedPageBreak/>
        <w:t>PB-15 budget requested for further development</w:t>
      </w:r>
    </w:p>
    <w:p w:rsidR="00A80954" w:rsidRDefault="00A80954" w:rsidP="00A80954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Test of tool planned end April with YK team</w:t>
      </w:r>
      <w:r>
        <w:rPr>
          <w:rFonts w:ascii="Arial" w:hAnsi="Arial"/>
          <w:sz w:val="24"/>
          <w:szCs w:val="24"/>
        </w:rPr>
        <w:t>.</w:t>
      </w:r>
    </w:p>
    <w:p w:rsidR="00A80954" w:rsidRDefault="00540353" w:rsidP="00A8095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 on F</w:t>
      </w:r>
      <w:r w:rsidR="00A80954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R</w:t>
      </w:r>
      <w:r w:rsidR="00A80954">
        <w:rPr>
          <w:rFonts w:ascii="Arial" w:hAnsi="Arial"/>
          <w:sz w:val="24"/>
          <w:szCs w:val="24"/>
        </w:rPr>
        <w:t>M included: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TDG presentation of updated FERM strategy on 19 Jan</w:t>
      </w:r>
      <w:r w:rsidR="00940A6F">
        <w:rPr>
          <w:rFonts w:ascii="Arial" w:hAnsi="Arial"/>
          <w:sz w:val="24"/>
          <w:szCs w:val="24"/>
        </w:rPr>
        <w:t>uary</w:t>
      </w:r>
      <w:r w:rsidRPr="00A80954">
        <w:rPr>
          <w:rFonts w:ascii="Arial" w:hAnsi="Arial"/>
          <w:sz w:val="24"/>
          <w:szCs w:val="24"/>
        </w:rPr>
        <w:t xml:space="preserve"> 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Prepare for DRB1 discussion on impact on business. Planned for 7 May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 xml:space="preserve">Issued request for bid for UIPT1 – tank farm </w:t>
      </w:r>
      <w:r w:rsidR="00940A6F">
        <w:rPr>
          <w:rFonts w:ascii="Arial" w:hAnsi="Arial"/>
          <w:sz w:val="24"/>
          <w:szCs w:val="24"/>
        </w:rPr>
        <w:t>c</w:t>
      </w:r>
      <w:r w:rsidRPr="00A80954">
        <w:rPr>
          <w:rFonts w:ascii="Arial" w:hAnsi="Arial"/>
          <w:sz w:val="24"/>
          <w:szCs w:val="24"/>
        </w:rPr>
        <w:t xml:space="preserve">oncept </w:t>
      </w:r>
      <w:r w:rsidR="00940A6F">
        <w:rPr>
          <w:rFonts w:ascii="Arial" w:hAnsi="Arial"/>
          <w:sz w:val="24"/>
          <w:szCs w:val="24"/>
        </w:rPr>
        <w:t>s</w:t>
      </w:r>
      <w:r w:rsidRPr="00A80954">
        <w:rPr>
          <w:rFonts w:ascii="Arial" w:hAnsi="Arial"/>
          <w:sz w:val="24"/>
          <w:szCs w:val="24"/>
        </w:rPr>
        <w:t xml:space="preserve">elect project to </w:t>
      </w:r>
      <w:r w:rsidR="00940A6F">
        <w:rPr>
          <w:rFonts w:ascii="Arial" w:hAnsi="Arial"/>
          <w:sz w:val="24"/>
          <w:szCs w:val="24"/>
        </w:rPr>
        <w:t xml:space="preserve">five </w:t>
      </w:r>
      <w:r w:rsidRPr="00A80954">
        <w:rPr>
          <w:rFonts w:ascii="Arial" w:hAnsi="Arial"/>
          <w:sz w:val="24"/>
          <w:szCs w:val="24"/>
        </w:rPr>
        <w:t xml:space="preserve"> vendors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 xml:space="preserve">Selection of </w:t>
      </w:r>
      <w:r w:rsidR="00940A6F">
        <w:rPr>
          <w:rFonts w:ascii="Arial" w:hAnsi="Arial"/>
          <w:sz w:val="24"/>
          <w:szCs w:val="24"/>
        </w:rPr>
        <w:t>an</w:t>
      </w:r>
      <w:r w:rsidRPr="00A80954">
        <w:rPr>
          <w:rFonts w:ascii="Arial" w:hAnsi="Arial"/>
          <w:sz w:val="24"/>
          <w:szCs w:val="24"/>
        </w:rPr>
        <w:t>other 17 facilities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Budget verified for activity (allocated in PB14)</w:t>
      </w:r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 xml:space="preserve">Preparation ongoing to present to </w:t>
      </w:r>
      <w:proofErr w:type="spellStart"/>
      <w:r w:rsidRPr="00A80954">
        <w:rPr>
          <w:rFonts w:ascii="Arial" w:hAnsi="Arial"/>
          <w:sz w:val="24"/>
          <w:szCs w:val="24"/>
        </w:rPr>
        <w:t>MiTB</w:t>
      </w:r>
      <w:proofErr w:type="spellEnd"/>
    </w:p>
    <w:p w:rsidR="00A80954" w:rsidRPr="00A80954" w:rsidRDefault="00A80954" w:rsidP="00A80954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A80954">
        <w:rPr>
          <w:rFonts w:ascii="Arial" w:hAnsi="Arial"/>
          <w:sz w:val="24"/>
          <w:szCs w:val="24"/>
        </w:rPr>
        <w:t>Line to be requested to book funds for PB15</w:t>
      </w:r>
      <w:r>
        <w:rPr>
          <w:rFonts w:ascii="Arial" w:hAnsi="Arial"/>
          <w:sz w:val="24"/>
          <w:szCs w:val="24"/>
        </w:rPr>
        <w:t>.</w:t>
      </w:r>
    </w:p>
    <w:p w:rsidR="000A6EB4" w:rsidRPr="000A6EB4" w:rsidRDefault="00970B56" w:rsidP="00746D20">
      <w:pPr>
        <w:jc w:val="both"/>
        <w:rPr>
          <w:rFonts w:ascii="Arial" w:hAnsi="Arial" w:cs="Arial"/>
          <w:sz w:val="24"/>
          <w:szCs w:val="24"/>
        </w:rPr>
      </w:pPr>
      <w:r w:rsidRPr="00746D20">
        <w:rPr>
          <w:rFonts w:ascii="Arial" w:hAnsi="Arial" w:cs="Arial"/>
          <w:b/>
          <w:bCs/>
          <w:color w:val="0000FF"/>
          <w:sz w:val="24"/>
          <w:szCs w:val="24"/>
        </w:rPr>
        <w:t>Contract HSE:</w:t>
      </w:r>
      <w:r w:rsidR="00732E0B" w:rsidRPr="000A6EB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53B7" w:rsidRPr="000A6EB4">
        <w:rPr>
          <w:rFonts w:ascii="Arial" w:hAnsi="Arial" w:cs="Arial"/>
          <w:color w:val="FF0000"/>
          <w:sz w:val="24"/>
          <w:szCs w:val="24"/>
        </w:rPr>
        <w:t xml:space="preserve"> </w:t>
      </w:r>
      <w:r w:rsidR="000A6EB4" w:rsidRPr="000A6EB4">
        <w:rPr>
          <w:rFonts w:ascii="Arial" w:hAnsi="Arial" w:cs="Arial"/>
          <w:sz w:val="24"/>
          <w:szCs w:val="24"/>
        </w:rPr>
        <w:t xml:space="preserve">HSE evaluations: </w:t>
      </w:r>
      <w:r w:rsidR="00746D20">
        <w:rPr>
          <w:rFonts w:ascii="Arial" w:hAnsi="Arial" w:cs="Arial"/>
          <w:sz w:val="24"/>
          <w:szCs w:val="24"/>
        </w:rPr>
        <w:t>New contracts undergoing ‘</w:t>
      </w:r>
      <w:r w:rsidR="00540353">
        <w:rPr>
          <w:rFonts w:ascii="Arial" w:hAnsi="Arial" w:cs="Arial"/>
          <w:sz w:val="24"/>
          <w:szCs w:val="24"/>
        </w:rPr>
        <w:t>b</w:t>
      </w:r>
      <w:r w:rsidR="00746D20">
        <w:rPr>
          <w:rFonts w:ascii="Arial" w:hAnsi="Arial" w:cs="Arial"/>
          <w:sz w:val="24"/>
          <w:szCs w:val="24"/>
        </w:rPr>
        <w:t xml:space="preserve">anding’ exercise as requested by the line. </w:t>
      </w:r>
      <w:r w:rsidR="000A6EB4" w:rsidRPr="000A6EB4">
        <w:rPr>
          <w:rFonts w:ascii="Arial" w:hAnsi="Arial" w:cs="Arial"/>
          <w:sz w:val="24"/>
          <w:szCs w:val="24"/>
        </w:rPr>
        <w:t xml:space="preserve">Current workload includes the </w:t>
      </w:r>
      <w:r w:rsidR="00940A6F">
        <w:rPr>
          <w:rFonts w:ascii="Arial" w:hAnsi="Arial" w:cs="Arial"/>
          <w:sz w:val="24"/>
          <w:szCs w:val="24"/>
        </w:rPr>
        <w:t>m</w:t>
      </w:r>
      <w:r w:rsidR="000A6EB4" w:rsidRPr="000A6EB4">
        <w:rPr>
          <w:rFonts w:ascii="Arial" w:hAnsi="Arial" w:cs="Arial"/>
          <w:sz w:val="24"/>
          <w:szCs w:val="24"/>
        </w:rPr>
        <w:t xml:space="preserve">arine business. </w:t>
      </w:r>
    </w:p>
    <w:p w:rsidR="000A6EB4" w:rsidRPr="000A6EB4" w:rsidRDefault="000A6EB4" w:rsidP="00746D20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>Meeting with the minor TB considered the stance taken on the model (</w:t>
      </w:r>
      <w:r w:rsidR="00940A6F">
        <w:rPr>
          <w:rFonts w:ascii="Arial" w:hAnsi="Arial" w:cs="Arial"/>
          <w:sz w:val="24"/>
          <w:szCs w:val="24"/>
        </w:rPr>
        <w:t>C</w:t>
      </w:r>
      <w:r w:rsidRPr="000A6EB4">
        <w:rPr>
          <w:rFonts w:ascii="Arial" w:hAnsi="Arial" w:cs="Arial"/>
          <w:sz w:val="24"/>
          <w:szCs w:val="24"/>
        </w:rPr>
        <w:t>ontr</w:t>
      </w:r>
      <w:r w:rsidR="00746D20">
        <w:rPr>
          <w:rFonts w:ascii="Arial" w:hAnsi="Arial" w:cs="Arial"/>
          <w:sz w:val="24"/>
          <w:szCs w:val="24"/>
        </w:rPr>
        <w:t xml:space="preserve">act </w:t>
      </w:r>
      <w:r w:rsidR="00940A6F">
        <w:rPr>
          <w:rFonts w:ascii="Arial" w:hAnsi="Arial" w:cs="Arial"/>
          <w:sz w:val="24"/>
          <w:szCs w:val="24"/>
        </w:rPr>
        <w:t>C</w:t>
      </w:r>
      <w:r w:rsidR="00746D20">
        <w:rPr>
          <w:rFonts w:ascii="Arial" w:hAnsi="Arial" w:cs="Arial"/>
          <w:sz w:val="24"/>
          <w:szCs w:val="24"/>
        </w:rPr>
        <w:t>onditioning – Amber Adders) was accepted.</w:t>
      </w:r>
    </w:p>
    <w:p w:rsidR="000A6EB4" w:rsidRPr="000A6EB4" w:rsidRDefault="000A6EB4" w:rsidP="00746D20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>LoA: List established for 2014 to date, Hi-Tech/4PL/Al Haditha/ABB</w:t>
      </w:r>
      <w:r w:rsidR="00746D20">
        <w:rPr>
          <w:rFonts w:ascii="Arial" w:hAnsi="Arial" w:cs="Arial"/>
          <w:sz w:val="24"/>
          <w:szCs w:val="24"/>
        </w:rPr>
        <w:t>.</w:t>
      </w:r>
      <w:r w:rsidRPr="000A6EB4">
        <w:rPr>
          <w:rFonts w:ascii="Arial" w:hAnsi="Arial" w:cs="Arial"/>
          <w:sz w:val="24"/>
          <w:szCs w:val="24"/>
        </w:rPr>
        <w:t xml:space="preserve"> </w:t>
      </w:r>
    </w:p>
    <w:p w:rsidR="000A6EB4" w:rsidRPr="000A6EB4" w:rsidRDefault="000A6EB4" w:rsidP="00746D20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 xml:space="preserve">Competency: Segmentation update completed. The model was received from FPM and this is the database model that </w:t>
      </w:r>
      <w:r w:rsidR="00746D20">
        <w:rPr>
          <w:rFonts w:ascii="Arial" w:hAnsi="Arial" w:cs="Arial"/>
          <w:sz w:val="24"/>
          <w:szCs w:val="24"/>
        </w:rPr>
        <w:t xml:space="preserve">is being used to </w:t>
      </w:r>
      <w:r w:rsidRPr="000A6EB4">
        <w:rPr>
          <w:rFonts w:ascii="Arial" w:hAnsi="Arial" w:cs="Arial"/>
          <w:sz w:val="24"/>
          <w:szCs w:val="24"/>
        </w:rPr>
        <w:t xml:space="preserve">add the CHCS and HSE </w:t>
      </w:r>
      <w:r w:rsidR="00940A6F">
        <w:rPr>
          <w:rFonts w:ascii="Arial" w:hAnsi="Arial" w:cs="Arial"/>
          <w:sz w:val="24"/>
          <w:szCs w:val="24"/>
        </w:rPr>
        <w:t>c</w:t>
      </w:r>
      <w:r w:rsidRPr="000A6EB4">
        <w:rPr>
          <w:rFonts w:ascii="Arial" w:hAnsi="Arial" w:cs="Arial"/>
          <w:sz w:val="24"/>
          <w:szCs w:val="24"/>
        </w:rPr>
        <w:t>ompetency details.</w:t>
      </w:r>
    </w:p>
    <w:p w:rsidR="000A6EB4" w:rsidRPr="000A6EB4" w:rsidRDefault="000A6EB4" w:rsidP="000A6EB4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 xml:space="preserve">HSE Workshops: MSEM invited the </w:t>
      </w:r>
      <w:r w:rsidR="00940A6F">
        <w:rPr>
          <w:rFonts w:ascii="Arial" w:hAnsi="Arial" w:cs="Arial"/>
          <w:sz w:val="24"/>
          <w:szCs w:val="24"/>
        </w:rPr>
        <w:t>c</w:t>
      </w:r>
      <w:r w:rsidRPr="000A6EB4">
        <w:rPr>
          <w:rFonts w:ascii="Arial" w:hAnsi="Arial" w:cs="Arial"/>
          <w:sz w:val="24"/>
          <w:szCs w:val="24"/>
        </w:rPr>
        <w:t>hampions to attend the kick</w:t>
      </w:r>
      <w:r w:rsidR="00940A6F">
        <w:rPr>
          <w:rFonts w:ascii="Arial" w:hAnsi="Arial" w:cs="Arial"/>
          <w:sz w:val="24"/>
          <w:szCs w:val="24"/>
        </w:rPr>
        <w:t>-</w:t>
      </w:r>
      <w:r w:rsidRPr="000A6EB4">
        <w:rPr>
          <w:rFonts w:ascii="Arial" w:hAnsi="Arial" w:cs="Arial"/>
          <w:sz w:val="24"/>
          <w:szCs w:val="24"/>
        </w:rPr>
        <w:t xml:space="preserve">off to present a leadership message/or </w:t>
      </w:r>
      <w:r w:rsidR="00940A6F">
        <w:rPr>
          <w:rFonts w:ascii="Arial" w:hAnsi="Arial" w:cs="Arial"/>
          <w:sz w:val="24"/>
          <w:szCs w:val="24"/>
        </w:rPr>
        <w:t>s</w:t>
      </w:r>
      <w:r w:rsidRPr="000A6EB4">
        <w:rPr>
          <w:rFonts w:ascii="Arial" w:hAnsi="Arial" w:cs="Arial"/>
          <w:sz w:val="24"/>
          <w:szCs w:val="24"/>
        </w:rPr>
        <w:t xml:space="preserve">afety </w:t>
      </w:r>
      <w:r w:rsidR="00940A6F">
        <w:rPr>
          <w:rFonts w:ascii="Arial" w:hAnsi="Arial" w:cs="Arial"/>
          <w:sz w:val="24"/>
          <w:szCs w:val="24"/>
        </w:rPr>
        <w:t>m</w:t>
      </w:r>
      <w:r w:rsidRPr="000A6EB4">
        <w:rPr>
          <w:rFonts w:ascii="Arial" w:hAnsi="Arial" w:cs="Arial"/>
          <w:sz w:val="24"/>
          <w:szCs w:val="24"/>
        </w:rPr>
        <w:t xml:space="preserve">oment to the candidates. MSE12 will provide the upcoming dates. Champions will also attempt to attend the CHCS or CH HSE </w:t>
      </w:r>
      <w:r w:rsidR="00940A6F">
        <w:rPr>
          <w:rFonts w:ascii="Arial" w:hAnsi="Arial" w:cs="Arial"/>
          <w:sz w:val="24"/>
          <w:szCs w:val="24"/>
        </w:rPr>
        <w:t>w</w:t>
      </w:r>
      <w:r w:rsidRPr="000A6EB4">
        <w:rPr>
          <w:rFonts w:ascii="Arial" w:hAnsi="Arial" w:cs="Arial"/>
          <w:sz w:val="24"/>
          <w:szCs w:val="24"/>
        </w:rPr>
        <w:t>orkshop</w:t>
      </w:r>
      <w:r w:rsidR="00940A6F">
        <w:rPr>
          <w:rFonts w:ascii="Arial" w:hAnsi="Arial" w:cs="Arial"/>
          <w:sz w:val="24"/>
          <w:szCs w:val="24"/>
        </w:rPr>
        <w:t>.</w:t>
      </w:r>
    </w:p>
    <w:p w:rsidR="00970B56" w:rsidRDefault="00970B56" w:rsidP="00746D20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NORM Management: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46D20">
        <w:rPr>
          <w:rFonts w:ascii="Arial" w:hAnsi="Arial" w:cs="Arial"/>
          <w:sz w:val="24"/>
          <w:szCs w:val="24"/>
        </w:rPr>
        <w:t>Gamma spectrometer u</w:t>
      </w:r>
      <w:r w:rsidR="00746D20" w:rsidRPr="00746D20">
        <w:rPr>
          <w:rFonts w:ascii="Arial" w:hAnsi="Arial" w:cs="Arial"/>
          <w:sz w:val="24"/>
          <w:szCs w:val="24"/>
        </w:rPr>
        <w:t xml:space="preserve">nit quotation </w:t>
      </w:r>
      <w:r w:rsidR="00746D20">
        <w:rPr>
          <w:rFonts w:ascii="Arial" w:hAnsi="Arial" w:cs="Arial"/>
          <w:sz w:val="24"/>
          <w:szCs w:val="24"/>
        </w:rPr>
        <w:t xml:space="preserve">is </w:t>
      </w:r>
      <w:r w:rsidR="00746D20" w:rsidRPr="00746D20">
        <w:rPr>
          <w:rFonts w:ascii="Arial" w:hAnsi="Arial" w:cs="Arial"/>
          <w:sz w:val="24"/>
          <w:szCs w:val="24"/>
        </w:rPr>
        <w:t xml:space="preserve">under review. UIK staff </w:t>
      </w:r>
      <w:r w:rsidR="00746D20">
        <w:rPr>
          <w:rFonts w:ascii="Arial" w:hAnsi="Arial" w:cs="Arial"/>
          <w:sz w:val="24"/>
          <w:szCs w:val="24"/>
        </w:rPr>
        <w:t>i</w:t>
      </w:r>
      <w:r w:rsidR="00746D20" w:rsidRPr="00746D20">
        <w:rPr>
          <w:rFonts w:ascii="Arial" w:hAnsi="Arial" w:cs="Arial"/>
          <w:sz w:val="24"/>
          <w:szCs w:val="24"/>
        </w:rPr>
        <w:t>dentified for training on the Gamma spectrometer.</w:t>
      </w:r>
    </w:p>
    <w:p w:rsidR="004D3476" w:rsidRPr="00D74C2A" w:rsidRDefault="00C44DE7" w:rsidP="00540353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NORM data management system</w:t>
      </w:r>
      <w:r>
        <w:rPr>
          <w:rFonts w:ascii="Arial" w:hAnsi="Arial" w:cs="Arial"/>
          <w:sz w:val="24"/>
          <w:szCs w:val="24"/>
        </w:rPr>
        <w:t xml:space="preserve"> </w:t>
      </w:r>
      <w:r w:rsidRPr="00C44DE7">
        <w:rPr>
          <w:rFonts w:ascii="Arial" w:hAnsi="Arial" w:cs="Arial"/>
          <w:sz w:val="24"/>
          <w:szCs w:val="24"/>
        </w:rPr>
        <w:t>modification in prog</w:t>
      </w:r>
      <w:r>
        <w:rPr>
          <w:rFonts w:ascii="Arial" w:hAnsi="Arial" w:cs="Arial"/>
          <w:sz w:val="24"/>
          <w:szCs w:val="24"/>
        </w:rPr>
        <w:t>r</w:t>
      </w:r>
      <w:r w:rsidRPr="00C44DE7">
        <w:rPr>
          <w:rFonts w:ascii="Arial" w:hAnsi="Arial" w:cs="Arial"/>
          <w:sz w:val="24"/>
          <w:szCs w:val="24"/>
        </w:rPr>
        <w:t>ess, demo presented and tested on 10/04/2014, and next update sched</w:t>
      </w:r>
      <w:r w:rsidR="00540353">
        <w:rPr>
          <w:rFonts w:ascii="Arial" w:hAnsi="Arial" w:cs="Arial"/>
          <w:sz w:val="24"/>
          <w:szCs w:val="24"/>
        </w:rPr>
        <w:t xml:space="preserve">uled for end of May. Expected </w:t>
      </w:r>
      <w:r w:rsidRPr="00C44DE7">
        <w:rPr>
          <w:rFonts w:ascii="Arial" w:hAnsi="Arial" w:cs="Arial"/>
          <w:sz w:val="24"/>
          <w:szCs w:val="24"/>
        </w:rPr>
        <w:t>go</w:t>
      </w:r>
      <w:r w:rsidR="0005301F">
        <w:rPr>
          <w:rFonts w:ascii="Arial" w:hAnsi="Arial" w:cs="Arial"/>
          <w:sz w:val="24"/>
          <w:szCs w:val="24"/>
        </w:rPr>
        <w:t xml:space="preserve"> </w:t>
      </w:r>
      <w:r w:rsidRPr="00C44DE7">
        <w:rPr>
          <w:rFonts w:ascii="Arial" w:hAnsi="Arial" w:cs="Arial"/>
          <w:sz w:val="24"/>
          <w:szCs w:val="24"/>
        </w:rPr>
        <w:t xml:space="preserve">live </w:t>
      </w:r>
      <w:r>
        <w:rPr>
          <w:rFonts w:ascii="Arial" w:hAnsi="Arial" w:cs="Arial"/>
          <w:sz w:val="24"/>
          <w:szCs w:val="24"/>
        </w:rPr>
        <w:t>by</w:t>
      </w:r>
      <w:r w:rsidRPr="00C44DE7">
        <w:rPr>
          <w:rFonts w:ascii="Arial" w:hAnsi="Arial" w:cs="Arial"/>
          <w:sz w:val="24"/>
          <w:szCs w:val="24"/>
        </w:rPr>
        <w:t xml:space="preserve"> end of June</w:t>
      </w:r>
      <w:r w:rsidR="004D3476">
        <w:rPr>
          <w:rFonts w:ascii="Arial" w:hAnsi="Arial" w:cs="Arial"/>
          <w:sz w:val="24"/>
          <w:szCs w:val="24"/>
        </w:rPr>
        <w:t>.</w:t>
      </w:r>
    </w:p>
    <w:p w:rsidR="006937E7" w:rsidRPr="00C62C50" w:rsidRDefault="00970B56" w:rsidP="00C44DE7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Processes, Systems &amp; Environment: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44DE7">
        <w:rPr>
          <w:rFonts w:ascii="Arial" w:hAnsi="Arial" w:cs="Arial"/>
          <w:sz w:val="24"/>
          <w:szCs w:val="24"/>
        </w:rPr>
        <w:t xml:space="preserve">GD </w:t>
      </w:r>
      <w:r w:rsidR="004D3476" w:rsidRPr="004D3476">
        <w:rPr>
          <w:rFonts w:ascii="Arial" w:hAnsi="Arial" w:cs="Arial"/>
          <w:sz w:val="24"/>
          <w:szCs w:val="24"/>
        </w:rPr>
        <w:t>HSE-MS audit</w:t>
      </w:r>
      <w:r w:rsidR="00C44DE7">
        <w:rPr>
          <w:rFonts w:ascii="Arial" w:hAnsi="Arial" w:cs="Arial"/>
          <w:sz w:val="24"/>
          <w:szCs w:val="24"/>
        </w:rPr>
        <w:t xml:space="preserve"> was completed on 6/5/2014 as planned </w:t>
      </w:r>
      <w:r w:rsidR="004D3476" w:rsidRPr="004D3476">
        <w:rPr>
          <w:rFonts w:ascii="Arial" w:hAnsi="Arial" w:cs="Arial"/>
          <w:sz w:val="24"/>
          <w:szCs w:val="24"/>
        </w:rPr>
        <w:t>with no serious findings.</w:t>
      </w:r>
    </w:p>
    <w:p w:rsidR="00C62C50" w:rsidRPr="00C62C50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Impact v6.1 (PIM) rolled-out on 31/3/2014.</w:t>
      </w:r>
    </w:p>
    <w:p w:rsidR="00732E0B" w:rsidRDefault="004D3476" w:rsidP="004D3476">
      <w:pPr>
        <w:jc w:val="both"/>
        <w:rPr>
          <w:rFonts w:ascii="Arial" w:hAnsi="Arial" w:cs="Arial"/>
          <w:sz w:val="24"/>
          <w:szCs w:val="24"/>
        </w:rPr>
      </w:pPr>
      <w:r w:rsidRPr="004D3476">
        <w:rPr>
          <w:rFonts w:ascii="Arial" w:hAnsi="Arial" w:cs="Arial"/>
          <w:sz w:val="24"/>
          <w:szCs w:val="24"/>
        </w:rPr>
        <w:t xml:space="preserve">Technical pre-qualification has been revisited following tender board steering. The list of potential companies </w:t>
      </w:r>
      <w:r w:rsidR="0005301F">
        <w:rPr>
          <w:rFonts w:ascii="Arial" w:hAnsi="Arial" w:cs="Arial"/>
          <w:sz w:val="24"/>
          <w:szCs w:val="24"/>
        </w:rPr>
        <w:t xml:space="preserve">has </w:t>
      </w:r>
      <w:r w:rsidR="00302BB6">
        <w:rPr>
          <w:rFonts w:ascii="Arial" w:hAnsi="Arial" w:cs="Arial"/>
          <w:sz w:val="24"/>
          <w:szCs w:val="24"/>
        </w:rPr>
        <w:t xml:space="preserve">been </w:t>
      </w:r>
      <w:r w:rsidR="00302BB6" w:rsidRPr="004D3476">
        <w:rPr>
          <w:rFonts w:ascii="Arial" w:hAnsi="Arial" w:cs="Arial"/>
          <w:sz w:val="24"/>
          <w:szCs w:val="24"/>
        </w:rPr>
        <w:t>finalised</w:t>
      </w:r>
      <w:r w:rsidRPr="004D3476">
        <w:rPr>
          <w:rFonts w:ascii="Arial" w:hAnsi="Arial" w:cs="Arial"/>
          <w:sz w:val="24"/>
          <w:szCs w:val="24"/>
        </w:rPr>
        <w:t xml:space="preserve"> and the tender document is being developed. The revised date of expectation to award </w:t>
      </w:r>
      <w:r w:rsidR="001D682E">
        <w:rPr>
          <w:rFonts w:ascii="Arial" w:hAnsi="Arial" w:cs="Arial"/>
          <w:sz w:val="24"/>
          <w:szCs w:val="24"/>
        </w:rPr>
        <w:t xml:space="preserve">in </w:t>
      </w:r>
      <w:r w:rsidRPr="004D3476">
        <w:rPr>
          <w:rFonts w:ascii="Arial" w:hAnsi="Arial" w:cs="Arial"/>
          <w:sz w:val="24"/>
          <w:szCs w:val="24"/>
        </w:rPr>
        <w:t>September 2014 remains valid.</w:t>
      </w:r>
    </w:p>
    <w:p w:rsidR="00C44DE7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To assess potential impact, </w:t>
      </w:r>
      <w:r w:rsidR="001D682E">
        <w:rPr>
          <w:rFonts w:ascii="Arial" w:hAnsi="Arial" w:cs="Arial"/>
          <w:sz w:val="24"/>
          <w:szCs w:val="24"/>
        </w:rPr>
        <w:t>a p</w:t>
      </w:r>
      <w:r w:rsidRPr="00C44DE7">
        <w:rPr>
          <w:rFonts w:ascii="Arial" w:hAnsi="Arial" w:cs="Arial"/>
          <w:sz w:val="24"/>
          <w:szCs w:val="24"/>
        </w:rPr>
        <w:t xml:space="preserve">roject </w:t>
      </w:r>
      <w:r w:rsidR="001D682E">
        <w:rPr>
          <w:rFonts w:ascii="Arial" w:hAnsi="Arial" w:cs="Arial"/>
          <w:sz w:val="24"/>
          <w:szCs w:val="24"/>
        </w:rPr>
        <w:t xml:space="preserve">has been </w:t>
      </w:r>
      <w:r w:rsidRPr="00C44DE7">
        <w:rPr>
          <w:rFonts w:ascii="Arial" w:hAnsi="Arial" w:cs="Arial"/>
          <w:sz w:val="24"/>
          <w:szCs w:val="24"/>
        </w:rPr>
        <w:t xml:space="preserve">initiated to carry out GHG emissions survey across the concession area covering all facilities. Scope of </w:t>
      </w:r>
      <w:r w:rsidR="001D682E">
        <w:rPr>
          <w:rFonts w:ascii="Arial" w:hAnsi="Arial" w:cs="Arial"/>
          <w:sz w:val="24"/>
          <w:szCs w:val="24"/>
        </w:rPr>
        <w:t>w</w:t>
      </w:r>
      <w:r w:rsidRPr="00C44DE7">
        <w:rPr>
          <w:rFonts w:ascii="Arial" w:hAnsi="Arial" w:cs="Arial"/>
          <w:sz w:val="24"/>
          <w:szCs w:val="24"/>
        </w:rPr>
        <w:t>ork for the survey developed including definition of the methodology and required deliverables.</w:t>
      </w:r>
      <w:r>
        <w:rPr>
          <w:rFonts w:ascii="Arial" w:hAnsi="Arial" w:cs="Arial"/>
          <w:sz w:val="24"/>
          <w:szCs w:val="24"/>
        </w:rPr>
        <w:t xml:space="preserve"> </w:t>
      </w:r>
      <w:r w:rsidRPr="00C44DE7">
        <w:rPr>
          <w:rFonts w:ascii="Arial" w:hAnsi="Arial" w:cs="Arial"/>
          <w:sz w:val="24"/>
          <w:szCs w:val="24"/>
        </w:rPr>
        <w:t xml:space="preserve">Proposals will be requested from </w:t>
      </w:r>
      <w:r w:rsidR="001D682E">
        <w:rPr>
          <w:rFonts w:ascii="Arial" w:hAnsi="Arial" w:cs="Arial"/>
          <w:sz w:val="24"/>
          <w:szCs w:val="24"/>
        </w:rPr>
        <w:t>c</w:t>
      </w:r>
      <w:r w:rsidRPr="00C44DE7">
        <w:rPr>
          <w:rFonts w:ascii="Arial" w:hAnsi="Arial" w:cs="Arial"/>
          <w:sz w:val="24"/>
          <w:szCs w:val="24"/>
        </w:rPr>
        <w:t>onsultants by end of April 2014.</w:t>
      </w:r>
    </w:p>
    <w:p w:rsidR="00C44DE7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Desktop study (initial screening) including sensitivity map was completed by March 2014.</w:t>
      </w:r>
      <w:r>
        <w:rPr>
          <w:rFonts w:ascii="Arial" w:hAnsi="Arial" w:cs="Arial"/>
          <w:sz w:val="24"/>
          <w:szCs w:val="24"/>
        </w:rPr>
        <w:t xml:space="preserve"> </w:t>
      </w:r>
      <w:r w:rsidRPr="00C44DE7">
        <w:rPr>
          <w:rFonts w:ascii="Arial" w:hAnsi="Arial" w:cs="Arial"/>
          <w:sz w:val="24"/>
          <w:szCs w:val="24"/>
        </w:rPr>
        <w:t xml:space="preserve">Scope of work for site verification is being prepared. The site verification will include assessment of the actual physical condition and </w:t>
      </w:r>
      <w:r w:rsidR="001D682E">
        <w:rPr>
          <w:rFonts w:ascii="Arial" w:hAnsi="Arial" w:cs="Arial"/>
          <w:sz w:val="24"/>
          <w:szCs w:val="24"/>
        </w:rPr>
        <w:t>there will be</w:t>
      </w:r>
      <w:r w:rsidRPr="00C44DE7">
        <w:rPr>
          <w:rFonts w:ascii="Arial" w:hAnsi="Arial" w:cs="Arial"/>
          <w:sz w:val="24"/>
          <w:szCs w:val="24"/>
        </w:rPr>
        <w:t xml:space="preserve"> permeability tests on each cluster. This will be done by </w:t>
      </w:r>
      <w:r w:rsidR="001D682E">
        <w:rPr>
          <w:rFonts w:ascii="Arial" w:hAnsi="Arial" w:cs="Arial"/>
          <w:sz w:val="24"/>
          <w:szCs w:val="24"/>
        </w:rPr>
        <w:t xml:space="preserve">an </w:t>
      </w:r>
      <w:r w:rsidRPr="00C44DE7">
        <w:rPr>
          <w:rFonts w:ascii="Arial" w:hAnsi="Arial" w:cs="Arial"/>
          <w:sz w:val="24"/>
          <w:szCs w:val="24"/>
        </w:rPr>
        <w:t xml:space="preserve">external party. The scope of work will be revised to have </w:t>
      </w:r>
      <w:r w:rsidR="001D682E">
        <w:rPr>
          <w:rFonts w:ascii="Arial" w:hAnsi="Arial" w:cs="Arial"/>
          <w:sz w:val="24"/>
          <w:szCs w:val="24"/>
        </w:rPr>
        <w:t xml:space="preserve">a </w:t>
      </w:r>
      <w:r w:rsidRPr="00C44DE7">
        <w:rPr>
          <w:rFonts w:ascii="Arial" w:hAnsi="Arial" w:cs="Arial"/>
          <w:sz w:val="24"/>
          <w:szCs w:val="24"/>
        </w:rPr>
        <w:t>generic risk assessment of the entire concession area.</w:t>
      </w:r>
    </w:p>
    <w:p w:rsidR="00C44DE7" w:rsidRPr="00A029EE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Slight delay in floating the tender </w:t>
      </w:r>
      <w:r>
        <w:rPr>
          <w:rFonts w:ascii="Arial" w:hAnsi="Arial" w:cs="Arial"/>
          <w:sz w:val="24"/>
          <w:szCs w:val="24"/>
        </w:rPr>
        <w:t>of waste management</w:t>
      </w:r>
      <w:r w:rsidRPr="00C44DE7">
        <w:rPr>
          <w:rFonts w:ascii="Arial" w:hAnsi="Arial" w:cs="Arial"/>
          <w:sz w:val="24"/>
          <w:szCs w:val="24"/>
        </w:rPr>
        <w:t xml:space="preserve">. Review of the tender documents are still being </w:t>
      </w:r>
      <w:proofErr w:type="spellStart"/>
      <w:r w:rsidRPr="00C44DE7">
        <w:rPr>
          <w:rFonts w:ascii="Arial" w:hAnsi="Arial" w:cs="Arial"/>
          <w:sz w:val="24"/>
          <w:szCs w:val="24"/>
        </w:rPr>
        <w:t>finali</w:t>
      </w:r>
      <w:r w:rsidR="001D682E">
        <w:rPr>
          <w:rFonts w:ascii="Arial" w:hAnsi="Arial" w:cs="Arial"/>
          <w:sz w:val="24"/>
          <w:szCs w:val="24"/>
        </w:rPr>
        <w:t>s</w:t>
      </w:r>
      <w:r w:rsidRPr="00C44DE7">
        <w:rPr>
          <w:rFonts w:ascii="Arial" w:hAnsi="Arial" w:cs="Arial"/>
          <w:sz w:val="24"/>
          <w:szCs w:val="24"/>
        </w:rPr>
        <w:t>ed</w:t>
      </w:r>
      <w:proofErr w:type="spellEnd"/>
      <w:r w:rsidRPr="00C44DE7">
        <w:rPr>
          <w:rFonts w:ascii="Arial" w:hAnsi="Arial" w:cs="Arial"/>
          <w:sz w:val="24"/>
          <w:szCs w:val="24"/>
        </w:rPr>
        <w:t xml:space="preserve"> with CE/Legal team and it</w:t>
      </w:r>
      <w:r>
        <w:rPr>
          <w:rFonts w:ascii="Arial" w:hAnsi="Arial" w:cs="Arial"/>
          <w:sz w:val="24"/>
          <w:szCs w:val="24"/>
        </w:rPr>
        <w:t xml:space="preserve"> i</w:t>
      </w:r>
      <w:r w:rsidRPr="00C44DE7">
        <w:rPr>
          <w:rFonts w:ascii="Arial" w:hAnsi="Arial" w:cs="Arial"/>
          <w:sz w:val="24"/>
          <w:szCs w:val="24"/>
        </w:rPr>
        <w:t>s now planned to be floated before the end of April</w:t>
      </w:r>
    </w:p>
    <w:p w:rsidR="00C44DE7" w:rsidRDefault="00970B56" w:rsidP="00C44DE7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Internal Human Resources: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E4126" w:rsidRPr="004E4126">
        <w:rPr>
          <w:rFonts w:ascii="Arial" w:hAnsi="Arial" w:cs="Arial"/>
          <w:sz w:val="24"/>
          <w:szCs w:val="24"/>
        </w:rPr>
        <w:t xml:space="preserve">In </w:t>
      </w:r>
      <w:r w:rsidR="00A31B17">
        <w:rPr>
          <w:rFonts w:ascii="Arial" w:hAnsi="Arial" w:cs="Arial"/>
          <w:sz w:val="24"/>
          <w:szCs w:val="24"/>
        </w:rPr>
        <w:t xml:space="preserve">an </w:t>
      </w:r>
      <w:r w:rsidR="004E4126" w:rsidRPr="004E4126">
        <w:rPr>
          <w:rFonts w:ascii="Arial" w:hAnsi="Arial" w:cs="Arial"/>
          <w:sz w:val="24"/>
          <w:szCs w:val="24"/>
        </w:rPr>
        <w:t>effort to improv</w:t>
      </w:r>
      <w:r w:rsidR="00A31B17">
        <w:rPr>
          <w:rFonts w:ascii="Arial" w:hAnsi="Arial" w:cs="Arial"/>
          <w:sz w:val="24"/>
          <w:szCs w:val="24"/>
        </w:rPr>
        <w:t>e</w:t>
      </w:r>
      <w:r w:rsidR="004E4126" w:rsidRPr="004E4126">
        <w:rPr>
          <w:rFonts w:ascii="Arial" w:hAnsi="Arial" w:cs="Arial"/>
          <w:sz w:val="24"/>
          <w:szCs w:val="24"/>
        </w:rPr>
        <w:t xml:space="preserve"> fitness to work, </w:t>
      </w:r>
      <w:r w:rsidR="00A31B17">
        <w:rPr>
          <w:rFonts w:ascii="Arial" w:hAnsi="Arial" w:cs="Arial"/>
          <w:sz w:val="24"/>
          <w:szCs w:val="24"/>
        </w:rPr>
        <w:t>two</w:t>
      </w:r>
      <w:r w:rsidR="00C44DE7" w:rsidRPr="00C44DE7">
        <w:rPr>
          <w:rFonts w:ascii="Arial" w:hAnsi="Arial" w:cs="Arial"/>
          <w:sz w:val="24"/>
          <w:szCs w:val="24"/>
        </w:rPr>
        <w:t xml:space="preserve"> new doctors </w:t>
      </w:r>
      <w:r w:rsidR="00A31B17">
        <w:rPr>
          <w:rFonts w:ascii="Arial" w:hAnsi="Arial" w:cs="Arial"/>
          <w:sz w:val="24"/>
          <w:szCs w:val="24"/>
        </w:rPr>
        <w:t xml:space="preserve">were </w:t>
      </w:r>
      <w:r w:rsidR="00C44DE7" w:rsidRPr="00C44DE7">
        <w:rPr>
          <w:rFonts w:ascii="Arial" w:hAnsi="Arial" w:cs="Arial"/>
          <w:sz w:val="24"/>
          <w:szCs w:val="24"/>
        </w:rPr>
        <w:t>recruited,  clinic consultation time</w:t>
      </w:r>
      <w:r w:rsidR="00A31B17">
        <w:rPr>
          <w:rFonts w:ascii="Arial" w:hAnsi="Arial" w:cs="Arial"/>
          <w:sz w:val="24"/>
          <w:szCs w:val="24"/>
        </w:rPr>
        <w:t xml:space="preserve"> was rescheduled</w:t>
      </w:r>
      <w:r w:rsidR="00C44DE7" w:rsidRPr="00C44DE7">
        <w:rPr>
          <w:rFonts w:ascii="Arial" w:hAnsi="Arial" w:cs="Arial"/>
          <w:sz w:val="24"/>
          <w:szCs w:val="24"/>
        </w:rPr>
        <w:t xml:space="preserve">, </w:t>
      </w:r>
      <w:r w:rsidR="00A31B17">
        <w:rPr>
          <w:rFonts w:ascii="Arial" w:hAnsi="Arial" w:cs="Arial"/>
          <w:sz w:val="24"/>
          <w:szCs w:val="24"/>
        </w:rPr>
        <w:t xml:space="preserve">and </w:t>
      </w:r>
      <w:r w:rsidR="00C44DE7" w:rsidRPr="00C44DE7">
        <w:rPr>
          <w:rFonts w:ascii="Arial" w:hAnsi="Arial" w:cs="Arial"/>
          <w:sz w:val="24"/>
          <w:szCs w:val="24"/>
        </w:rPr>
        <w:t xml:space="preserve">primary health care has been made available at private health care </w:t>
      </w:r>
      <w:proofErr w:type="spellStart"/>
      <w:r w:rsidR="00C44DE7" w:rsidRPr="00C44DE7">
        <w:rPr>
          <w:rFonts w:ascii="Arial" w:hAnsi="Arial" w:cs="Arial"/>
          <w:sz w:val="24"/>
          <w:szCs w:val="24"/>
        </w:rPr>
        <w:t>cent</w:t>
      </w:r>
      <w:r w:rsidR="00A31B17">
        <w:rPr>
          <w:rFonts w:ascii="Arial" w:hAnsi="Arial" w:cs="Arial"/>
          <w:sz w:val="24"/>
          <w:szCs w:val="24"/>
        </w:rPr>
        <w:t>r</w:t>
      </w:r>
      <w:r w:rsidR="00C44DE7" w:rsidRPr="00C44DE7">
        <w:rPr>
          <w:rFonts w:ascii="Arial" w:hAnsi="Arial" w:cs="Arial"/>
          <w:sz w:val="24"/>
          <w:szCs w:val="24"/>
        </w:rPr>
        <w:t>es</w:t>
      </w:r>
      <w:proofErr w:type="spellEnd"/>
      <w:r w:rsidR="00C44DE7" w:rsidRPr="00C44DE7">
        <w:rPr>
          <w:rFonts w:ascii="Arial" w:hAnsi="Arial" w:cs="Arial"/>
          <w:sz w:val="24"/>
          <w:szCs w:val="24"/>
        </w:rPr>
        <w:t xml:space="preserve"> to all PDO</w:t>
      </w:r>
      <w:r w:rsidR="00A31B17">
        <w:rPr>
          <w:rFonts w:ascii="Arial" w:hAnsi="Arial" w:cs="Arial"/>
          <w:sz w:val="24"/>
          <w:szCs w:val="24"/>
        </w:rPr>
        <w:t>-</w:t>
      </w:r>
      <w:r w:rsidR="00C44DE7" w:rsidRPr="00C44DE7">
        <w:rPr>
          <w:rFonts w:ascii="Arial" w:hAnsi="Arial" w:cs="Arial"/>
          <w:sz w:val="24"/>
          <w:szCs w:val="24"/>
        </w:rPr>
        <w:t xml:space="preserve">eligible staff and their dependents in their catchment areas across the country. Plans are underway to </w:t>
      </w:r>
      <w:proofErr w:type="spellStart"/>
      <w:r w:rsidR="00C44DE7" w:rsidRPr="00C44DE7">
        <w:rPr>
          <w:rFonts w:ascii="Arial" w:hAnsi="Arial" w:cs="Arial"/>
          <w:sz w:val="24"/>
          <w:szCs w:val="24"/>
        </w:rPr>
        <w:t>centrali</w:t>
      </w:r>
      <w:r w:rsidR="00A31B17">
        <w:rPr>
          <w:rFonts w:ascii="Arial" w:hAnsi="Arial" w:cs="Arial"/>
          <w:sz w:val="24"/>
          <w:szCs w:val="24"/>
        </w:rPr>
        <w:t>s</w:t>
      </w:r>
      <w:r w:rsidR="00C44DE7" w:rsidRPr="00C44DE7">
        <w:rPr>
          <w:rFonts w:ascii="Arial" w:hAnsi="Arial" w:cs="Arial"/>
          <w:sz w:val="24"/>
          <w:szCs w:val="24"/>
        </w:rPr>
        <w:t>e</w:t>
      </w:r>
      <w:proofErr w:type="spellEnd"/>
      <w:r w:rsidR="00C44DE7" w:rsidRPr="00C44DE7">
        <w:rPr>
          <w:rFonts w:ascii="Arial" w:hAnsi="Arial" w:cs="Arial"/>
          <w:sz w:val="24"/>
          <w:szCs w:val="24"/>
        </w:rPr>
        <w:t xml:space="preserve"> and improve primary hea</w:t>
      </w:r>
      <w:r w:rsidR="00C44DE7">
        <w:rPr>
          <w:rFonts w:ascii="Arial" w:hAnsi="Arial" w:cs="Arial"/>
          <w:sz w:val="24"/>
          <w:szCs w:val="24"/>
        </w:rPr>
        <w:t xml:space="preserve">lth care in </w:t>
      </w:r>
      <w:r w:rsidR="00A31B17">
        <w:rPr>
          <w:rFonts w:ascii="Arial" w:hAnsi="Arial" w:cs="Arial"/>
          <w:sz w:val="24"/>
          <w:szCs w:val="24"/>
        </w:rPr>
        <w:t>I</w:t>
      </w:r>
      <w:r w:rsidR="00C44DE7">
        <w:rPr>
          <w:rFonts w:ascii="Arial" w:hAnsi="Arial" w:cs="Arial"/>
          <w:sz w:val="24"/>
          <w:szCs w:val="24"/>
        </w:rPr>
        <w:t>nterior hubs.</w:t>
      </w:r>
    </w:p>
    <w:p w:rsidR="00C44DE7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Drafted </w:t>
      </w:r>
      <w:r w:rsidR="00A31B17">
        <w:rPr>
          <w:rFonts w:ascii="Arial" w:hAnsi="Arial" w:cs="Arial"/>
          <w:sz w:val="24"/>
          <w:szCs w:val="24"/>
        </w:rPr>
        <w:t>f</w:t>
      </w:r>
      <w:r w:rsidRPr="00C44DE7">
        <w:rPr>
          <w:rFonts w:ascii="Arial" w:hAnsi="Arial" w:cs="Arial"/>
          <w:sz w:val="24"/>
          <w:szCs w:val="24"/>
        </w:rPr>
        <w:t xml:space="preserve">atigue management guidelines, which will be </w:t>
      </w:r>
      <w:proofErr w:type="spellStart"/>
      <w:r w:rsidRPr="00C44DE7">
        <w:rPr>
          <w:rFonts w:ascii="Arial" w:hAnsi="Arial" w:cs="Arial"/>
          <w:sz w:val="24"/>
          <w:szCs w:val="24"/>
        </w:rPr>
        <w:t>finali</w:t>
      </w:r>
      <w:r w:rsidR="00A31B17">
        <w:rPr>
          <w:rFonts w:ascii="Arial" w:hAnsi="Arial" w:cs="Arial"/>
          <w:sz w:val="24"/>
          <w:szCs w:val="24"/>
        </w:rPr>
        <w:t>s</w:t>
      </w:r>
      <w:r w:rsidRPr="00C44DE7">
        <w:rPr>
          <w:rFonts w:ascii="Arial" w:hAnsi="Arial" w:cs="Arial"/>
          <w:sz w:val="24"/>
          <w:szCs w:val="24"/>
        </w:rPr>
        <w:t>ed</w:t>
      </w:r>
      <w:proofErr w:type="spellEnd"/>
      <w:r w:rsidRPr="00C44DE7">
        <w:rPr>
          <w:rFonts w:ascii="Arial" w:hAnsi="Arial" w:cs="Arial"/>
          <w:sz w:val="24"/>
          <w:szCs w:val="24"/>
        </w:rPr>
        <w:t xml:space="preserve"> by </w:t>
      </w:r>
      <w:r w:rsidR="00A31B17">
        <w:rPr>
          <w:rFonts w:ascii="Arial" w:hAnsi="Arial" w:cs="Arial"/>
          <w:sz w:val="24"/>
          <w:szCs w:val="24"/>
        </w:rPr>
        <w:t xml:space="preserve">the </w:t>
      </w:r>
      <w:r w:rsidRPr="00C44DE7">
        <w:rPr>
          <w:rFonts w:ascii="Arial" w:hAnsi="Arial" w:cs="Arial"/>
          <w:sz w:val="24"/>
          <w:szCs w:val="24"/>
        </w:rPr>
        <w:t xml:space="preserve">end of next month </w:t>
      </w:r>
      <w:r w:rsidR="00A31B17">
        <w:rPr>
          <w:rFonts w:ascii="Arial" w:hAnsi="Arial" w:cs="Arial"/>
          <w:sz w:val="24"/>
          <w:szCs w:val="24"/>
        </w:rPr>
        <w:t>(</w:t>
      </w:r>
      <w:r w:rsidRPr="00C44DE7">
        <w:rPr>
          <w:rFonts w:ascii="Arial" w:hAnsi="Arial" w:cs="Arial"/>
          <w:sz w:val="24"/>
          <w:szCs w:val="24"/>
        </w:rPr>
        <w:t>May 2014</w:t>
      </w:r>
      <w:r w:rsidR="00A31B17">
        <w:rPr>
          <w:rFonts w:ascii="Arial" w:hAnsi="Arial" w:cs="Arial"/>
          <w:sz w:val="24"/>
          <w:szCs w:val="24"/>
        </w:rPr>
        <w:t>).</w:t>
      </w:r>
      <w:r w:rsidRPr="00C44DE7">
        <w:rPr>
          <w:rFonts w:ascii="Arial" w:hAnsi="Arial" w:cs="Arial"/>
          <w:sz w:val="24"/>
          <w:szCs w:val="24"/>
        </w:rPr>
        <w:t xml:space="preserve"> </w:t>
      </w:r>
      <w:r w:rsidR="00A31B17">
        <w:rPr>
          <w:rFonts w:ascii="Arial" w:hAnsi="Arial" w:cs="Arial"/>
          <w:sz w:val="24"/>
          <w:szCs w:val="24"/>
        </w:rPr>
        <w:t xml:space="preserve">A </w:t>
      </w:r>
      <w:r w:rsidRPr="00C44DE7">
        <w:rPr>
          <w:rFonts w:ascii="Arial" w:hAnsi="Arial" w:cs="Arial"/>
          <w:sz w:val="24"/>
          <w:szCs w:val="24"/>
        </w:rPr>
        <w:t>discussion regarding inclusion of those guidelines in HSE training matrix is underway and will be discussed further with PCL8.</w:t>
      </w:r>
    </w:p>
    <w:p w:rsidR="00C44DE7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OH team performed and reviewed more than 20 </w:t>
      </w:r>
      <w:r w:rsidR="00540353">
        <w:rPr>
          <w:rFonts w:ascii="Arial" w:hAnsi="Arial" w:cs="Arial"/>
          <w:sz w:val="24"/>
          <w:szCs w:val="24"/>
        </w:rPr>
        <w:t xml:space="preserve">Health Risk </w:t>
      </w:r>
      <w:proofErr w:type="gramStart"/>
      <w:r w:rsidR="00540353">
        <w:rPr>
          <w:rFonts w:ascii="Arial" w:hAnsi="Arial" w:cs="Arial"/>
          <w:sz w:val="24"/>
          <w:szCs w:val="24"/>
        </w:rPr>
        <w:t>A</w:t>
      </w:r>
      <w:r w:rsidRPr="00C44DE7">
        <w:rPr>
          <w:rFonts w:ascii="Arial" w:hAnsi="Arial" w:cs="Arial"/>
          <w:sz w:val="24"/>
          <w:szCs w:val="24"/>
        </w:rPr>
        <w:t>ssessments</w:t>
      </w:r>
      <w:r w:rsidR="00540353">
        <w:rPr>
          <w:rFonts w:ascii="Arial" w:hAnsi="Arial" w:cs="Arial"/>
          <w:sz w:val="24"/>
          <w:szCs w:val="24"/>
        </w:rPr>
        <w:t>(</w:t>
      </w:r>
      <w:proofErr w:type="gramEnd"/>
      <w:r w:rsidR="00540353">
        <w:rPr>
          <w:rFonts w:ascii="Arial" w:hAnsi="Arial" w:cs="Arial"/>
          <w:sz w:val="24"/>
          <w:szCs w:val="24"/>
        </w:rPr>
        <w:t>HRAs)</w:t>
      </w:r>
      <w:r w:rsidRPr="00C44DE7">
        <w:rPr>
          <w:rFonts w:ascii="Arial" w:hAnsi="Arial" w:cs="Arial"/>
          <w:sz w:val="24"/>
          <w:szCs w:val="24"/>
        </w:rPr>
        <w:t>.</w:t>
      </w:r>
    </w:p>
    <w:p w:rsidR="00113825" w:rsidRPr="00113825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Learning ladders draft is ready. Next step is to schedule a workshop with MSE team and the TA. Workshop will be done in May.</w:t>
      </w:r>
      <w:r w:rsidR="00113825" w:rsidRPr="00113825">
        <w:rPr>
          <w:rFonts w:ascii="Arial" w:hAnsi="Arial" w:cs="Arial"/>
          <w:sz w:val="24"/>
          <w:szCs w:val="24"/>
        </w:rPr>
        <w:t xml:space="preserve"> </w:t>
      </w:r>
    </w:p>
    <w:p w:rsidR="00A04D1D" w:rsidRPr="00C44DE7" w:rsidRDefault="00C44DE7" w:rsidP="00302BB6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External </w:t>
      </w:r>
      <w:r>
        <w:rPr>
          <w:rFonts w:ascii="Arial" w:hAnsi="Arial"/>
          <w:b/>
          <w:bCs/>
          <w:color w:val="0000FF"/>
          <w:sz w:val="24"/>
          <w:szCs w:val="24"/>
        </w:rPr>
        <w:t>Affairs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:</w:t>
      </w:r>
      <w:r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Pr="00C44DE7">
        <w:rPr>
          <w:rFonts w:ascii="Arial" w:hAnsi="Arial"/>
          <w:sz w:val="24"/>
          <w:szCs w:val="24"/>
        </w:rPr>
        <w:t xml:space="preserve">Discussion is ongoing between the </w:t>
      </w:r>
      <w:r w:rsidR="00A31B17">
        <w:rPr>
          <w:rFonts w:ascii="Arial" w:hAnsi="Arial"/>
          <w:sz w:val="24"/>
          <w:szCs w:val="24"/>
        </w:rPr>
        <w:t>C</w:t>
      </w:r>
      <w:r w:rsidRPr="00C44DE7">
        <w:rPr>
          <w:rFonts w:ascii="Arial" w:hAnsi="Arial"/>
          <w:sz w:val="24"/>
          <w:szCs w:val="24"/>
        </w:rPr>
        <w:t xml:space="preserve">ompany and concerned government authorities to </w:t>
      </w:r>
      <w:r w:rsidR="00302BB6" w:rsidRPr="00302BB6">
        <w:rPr>
          <w:rFonts w:ascii="Arial" w:hAnsi="Arial"/>
          <w:color w:val="000000" w:themeColor="text1"/>
          <w:sz w:val="24"/>
          <w:szCs w:val="24"/>
        </w:rPr>
        <w:t>r</w:t>
      </w:r>
      <w:r w:rsidR="00302BB6" w:rsidRPr="00302BB6">
        <w:rPr>
          <w:rFonts w:ascii="Arial" w:hAnsi="Arial" w:cs="Arial"/>
          <w:color w:val="000000" w:themeColor="text1"/>
          <w:sz w:val="24"/>
          <w:szCs w:val="24"/>
        </w:rPr>
        <w:t>esolve PDO borrow pits issue</w:t>
      </w:r>
      <w:r w:rsidR="00302BB6">
        <w:rPr>
          <w:rFonts w:ascii="Arial" w:hAnsi="Arial" w:cs="Arial"/>
          <w:color w:val="0000FF"/>
          <w:sz w:val="24"/>
          <w:szCs w:val="24"/>
        </w:rPr>
        <w:t>.</w:t>
      </w:r>
      <w:r w:rsidRPr="00C44DE7">
        <w:rPr>
          <w:rFonts w:ascii="Arial" w:hAnsi="Arial"/>
          <w:sz w:val="24"/>
          <w:szCs w:val="24"/>
        </w:rPr>
        <w:t xml:space="preserve"> Letters have been exchanged</w:t>
      </w:r>
      <w:r w:rsidR="00A31B17">
        <w:rPr>
          <w:rFonts w:ascii="Arial" w:hAnsi="Arial"/>
          <w:sz w:val="24"/>
          <w:szCs w:val="24"/>
        </w:rPr>
        <w:t xml:space="preserve">, and </w:t>
      </w:r>
      <w:r w:rsidR="00302BB6">
        <w:rPr>
          <w:rFonts w:ascii="Arial" w:hAnsi="Arial"/>
          <w:sz w:val="24"/>
          <w:szCs w:val="24"/>
        </w:rPr>
        <w:t>the</w:t>
      </w:r>
      <w:r w:rsidR="00302BB6" w:rsidRPr="00C44DE7">
        <w:rPr>
          <w:rFonts w:ascii="Arial" w:hAnsi="Arial"/>
          <w:sz w:val="24"/>
          <w:szCs w:val="24"/>
        </w:rPr>
        <w:t xml:space="preserve"> last</w:t>
      </w:r>
      <w:r w:rsidRPr="00C44DE7">
        <w:rPr>
          <w:rFonts w:ascii="Arial" w:hAnsi="Arial"/>
          <w:sz w:val="24"/>
          <w:szCs w:val="24"/>
        </w:rPr>
        <w:t xml:space="preserve"> of which </w:t>
      </w:r>
      <w:r w:rsidR="00A31B17">
        <w:rPr>
          <w:rFonts w:ascii="Arial" w:hAnsi="Arial"/>
          <w:sz w:val="24"/>
          <w:szCs w:val="24"/>
        </w:rPr>
        <w:t>was from</w:t>
      </w:r>
      <w:r w:rsidRPr="00C44DE7">
        <w:rPr>
          <w:rFonts w:ascii="Arial" w:hAnsi="Arial"/>
          <w:sz w:val="24"/>
          <w:szCs w:val="24"/>
        </w:rPr>
        <w:t xml:space="preserve"> </w:t>
      </w:r>
      <w:r w:rsidR="00302BB6" w:rsidRPr="00C44DE7">
        <w:rPr>
          <w:rFonts w:ascii="Arial" w:hAnsi="Arial"/>
          <w:sz w:val="24"/>
          <w:szCs w:val="24"/>
        </w:rPr>
        <w:t>EAD to</w:t>
      </w:r>
      <w:r w:rsidRPr="00C44DE7">
        <w:rPr>
          <w:rFonts w:ascii="Arial" w:hAnsi="Arial"/>
          <w:sz w:val="24"/>
          <w:szCs w:val="24"/>
        </w:rPr>
        <w:t xml:space="preserve"> the Under</w:t>
      </w:r>
      <w:r w:rsidR="00A31B17">
        <w:rPr>
          <w:rFonts w:ascii="Arial" w:hAnsi="Arial"/>
          <w:sz w:val="24"/>
          <w:szCs w:val="24"/>
        </w:rPr>
        <w:t>s</w:t>
      </w:r>
      <w:r w:rsidRPr="00C44DE7">
        <w:rPr>
          <w:rFonts w:ascii="Arial" w:hAnsi="Arial"/>
          <w:sz w:val="24"/>
          <w:szCs w:val="24"/>
        </w:rPr>
        <w:t xml:space="preserve">ecretary of the Ministry Of Commerce and Industry on </w:t>
      </w:r>
      <w:r>
        <w:rPr>
          <w:rFonts w:ascii="Arial" w:hAnsi="Arial" w:cs="Arial"/>
          <w:sz w:val="24"/>
          <w:szCs w:val="24"/>
        </w:rPr>
        <w:t>PDO</w:t>
      </w:r>
      <w:r w:rsidR="00A31B17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stan</w:t>
      </w:r>
      <w:r w:rsidR="00A31B17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on the legal advic</w:t>
      </w:r>
      <w:r w:rsidRPr="00C44DE7">
        <w:rPr>
          <w:rFonts w:ascii="Arial" w:hAnsi="Arial" w:cs="Arial"/>
          <w:sz w:val="24"/>
          <w:szCs w:val="24"/>
        </w:rPr>
        <w:t>e.</w:t>
      </w:r>
    </w:p>
    <w:p w:rsidR="00C44DE7" w:rsidRPr="00C44DE7" w:rsidRDefault="00C44DE7" w:rsidP="003418FE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A letter has been obtained from the Ministry of Manpower stating that </w:t>
      </w:r>
      <w:r w:rsidR="00A31B17">
        <w:rPr>
          <w:rFonts w:ascii="Arial" w:hAnsi="Arial" w:cs="Arial"/>
          <w:sz w:val="24"/>
          <w:szCs w:val="24"/>
        </w:rPr>
        <w:t>e</w:t>
      </w:r>
      <w:r w:rsidRPr="00C44DE7">
        <w:rPr>
          <w:rFonts w:ascii="Arial" w:hAnsi="Arial" w:cs="Arial"/>
          <w:sz w:val="24"/>
          <w:szCs w:val="24"/>
        </w:rPr>
        <w:t xml:space="preserve">ngineers, surveyors and technicians are exempted from the </w:t>
      </w:r>
      <w:r w:rsidR="00A31B17">
        <w:rPr>
          <w:rFonts w:ascii="Arial" w:hAnsi="Arial" w:cs="Arial"/>
          <w:sz w:val="24"/>
          <w:szCs w:val="24"/>
        </w:rPr>
        <w:t>m</w:t>
      </w:r>
      <w:r w:rsidRPr="00C44DE7">
        <w:rPr>
          <w:rFonts w:ascii="Arial" w:hAnsi="Arial" w:cs="Arial"/>
          <w:sz w:val="24"/>
          <w:szCs w:val="24"/>
        </w:rPr>
        <w:t xml:space="preserve">inisterial decision. </w:t>
      </w:r>
      <w:r w:rsidR="003418FE">
        <w:rPr>
          <w:rFonts w:ascii="Arial" w:hAnsi="Arial" w:cs="Arial"/>
          <w:sz w:val="24"/>
          <w:szCs w:val="24"/>
        </w:rPr>
        <w:t xml:space="preserve">A meeting with ROP will be arranged shortly to </w:t>
      </w:r>
      <w:proofErr w:type="spellStart"/>
      <w:r w:rsidR="003418FE">
        <w:rPr>
          <w:rFonts w:ascii="Arial" w:hAnsi="Arial" w:cs="Arial"/>
          <w:sz w:val="24"/>
          <w:szCs w:val="24"/>
        </w:rPr>
        <w:t>finali</w:t>
      </w:r>
      <w:r w:rsidR="00A31B17">
        <w:rPr>
          <w:rFonts w:ascii="Arial" w:hAnsi="Arial" w:cs="Arial"/>
          <w:sz w:val="24"/>
          <w:szCs w:val="24"/>
        </w:rPr>
        <w:t>s</w:t>
      </w:r>
      <w:r w:rsidR="003418FE">
        <w:rPr>
          <w:rFonts w:ascii="Arial" w:hAnsi="Arial" w:cs="Arial"/>
          <w:sz w:val="24"/>
          <w:szCs w:val="24"/>
        </w:rPr>
        <w:t>e</w:t>
      </w:r>
      <w:proofErr w:type="spellEnd"/>
      <w:r w:rsidR="003418FE">
        <w:rPr>
          <w:rFonts w:ascii="Arial" w:hAnsi="Arial" w:cs="Arial"/>
          <w:sz w:val="24"/>
          <w:szCs w:val="24"/>
        </w:rPr>
        <w:t xml:space="preserve"> ROP</w:t>
      </w:r>
      <w:r w:rsidR="00A31B17">
        <w:rPr>
          <w:rFonts w:ascii="Arial" w:hAnsi="Arial" w:cs="Arial"/>
          <w:sz w:val="24"/>
          <w:szCs w:val="24"/>
        </w:rPr>
        <w:t>-</w:t>
      </w:r>
      <w:r w:rsidR="003418FE">
        <w:rPr>
          <w:rFonts w:ascii="Arial" w:hAnsi="Arial" w:cs="Arial"/>
          <w:sz w:val="24"/>
          <w:szCs w:val="24"/>
        </w:rPr>
        <w:t>related issues</w:t>
      </w:r>
      <w:r w:rsidRPr="00C44DE7">
        <w:rPr>
          <w:rFonts w:ascii="Arial" w:hAnsi="Arial" w:cs="Arial"/>
          <w:sz w:val="24"/>
          <w:szCs w:val="24"/>
        </w:rPr>
        <w:t>.</w:t>
      </w:r>
    </w:p>
    <w:p w:rsidR="00C44DE7" w:rsidRDefault="00A31B17" w:rsidP="00C4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44DE7" w:rsidRPr="00C44DE7">
        <w:rPr>
          <w:rFonts w:ascii="Arial" w:hAnsi="Arial" w:cs="Arial"/>
          <w:sz w:val="24"/>
          <w:szCs w:val="24"/>
        </w:rPr>
        <w:t>Ministry of Manpower was contacted to discuss the subject</w:t>
      </w:r>
      <w:r w:rsidR="003418FE">
        <w:rPr>
          <w:rFonts w:ascii="Arial" w:hAnsi="Arial" w:cs="Arial"/>
          <w:sz w:val="24"/>
          <w:szCs w:val="24"/>
        </w:rPr>
        <w:t xml:space="preserve"> of </w:t>
      </w:r>
      <w:r w:rsidR="003418FE" w:rsidRPr="003418FE">
        <w:rPr>
          <w:rFonts w:ascii="Arial" w:hAnsi="Arial" w:cs="Arial"/>
          <w:sz w:val="24"/>
          <w:szCs w:val="24"/>
        </w:rPr>
        <w:t>non-</w:t>
      </w:r>
      <w:proofErr w:type="spellStart"/>
      <w:r w:rsidR="003418FE" w:rsidRPr="003418FE">
        <w:rPr>
          <w:rFonts w:ascii="Arial" w:hAnsi="Arial" w:cs="Arial"/>
          <w:sz w:val="24"/>
          <w:szCs w:val="24"/>
        </w:rPr>
        <w:t>authori</w:t>
      </w:r>
      <w:r>
        <w:rPr>
          <w:rFonts w:ascii="Arial" w:hAnsi="Arial" w:cs="Arial"/>
          <w:sz w:val="24"/>
          <w:szCs w:val="24"/>
        </w:rPr>
        <w:t>s</w:t>
      </w:r>
      <w:r w:rsidR="003418FE" w:rsidRPr="003418FE">
        <w:rPr>
          <w:rFonts w:ascii="Arial" w:hAnsi="Arial" w:cs="Arial"/>
          <w:sz w:val="24"/>
          <w:szCs w:val="24"/>
        </w:rPr>
        <w:t>ed</w:t>
      </w:r>
      <w:proofErr w:type="spellEnd"/>
      <w:r w:rsidR="003418FE" w:rsidRPr="003418FE">
        <w:rPr>
          <w:rFonts w:ascii="Arial" w:hAnsi="Arial" w:cs="Arial"/>
          <w:sz w:val="24"/>
          <w:szCs w:val="24"/>
        </w:rPr>
        <w:t xml:space="preserve"> private vehicle</w:t>
      </w:r>
      <w:r w:rsidR="003418FE">
        <w:rPr>
          <w:rFonts w:ascii="Arial" w:hAnsi="Arial" w:cs="Arial"/>
          <w:sz w:val="24"/>
          <w:szCs w:val="24"/>
        </w:rPr>
        <w:t xml:space="preserve"> usage</w:t>
      </w:r>
      <w:r>
        <w:rPr>
          <w:rFonts w:ascii="Arial" w:hAnsi="Arial" w:cs="Arial"/>
          <w:sz w:val="24"/>
          <w:szCs w:val="24"/>
        </w:rPr>
        <w:t>.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C44DE7" w:rsidRPr="00C44DE7">
        <w:rPr>
          <w:rFonts w:ascii="Arial" w:hAnsi="Arial" w:cs="Arial"/>
          <w:sz w:val="24"/>
          <w:szCs w:val="24"/>
        </w:rPr>
        <w:t>he recommendation is to engage</w:t>
      </w:r>
      <w:r>
        <w:rPr>
          <w:rFonts w:ascii="Arial" w:hAnsi="Arial" w:cs="Arial"/>
          <w:sz w:val="24"/>
          <w:szCs w:val="24"/>
        </w:rPr>
        <w:t xml:space="preserve"> the ministry</w:t>
      </w:r>
      <w:r w:rsidR="00C44DE7" w:rsidRPr="00C44DE7">
        <w:rPr>
          <w:rFonts w:ascii="Arial" w:hAnsi="Arial" w:cs="Arial"/>
          <w:sz w:val="24"/>
          <w:szCs w:val="24"/>
        </w:rPr>
        <w:t xml:space="preserve"> in writing in adva</w:t>
      </w:r>
      <w:r w:rsidR="003418FE">
        <w:rPr>
          <w:rFonts w:ascii="Arial" w:hAnsi="Arial" w:cs="Arial"/>
          <w:sz w:val="24"/>
          <w:szCs w:val="24"/>
        </w:rPr>
        <w:t xml:space="preserve">nce </w:t>
      </w:r>
      <w:r w:rsidR="00C44DE7" w:rsidRPr="00C44DE7">
        <w:rPr>
          <w:rFonts w:ascii="Arial" w:hAnsi="Arial" w:cs="Arial"/>
          <w:sz w:val="24"/>
          <w:szCs w:val="24"/>
        </w:rPr>
        <w:t xml:space="preserve">on PDO’s proposal of adding an obligatory clause in PDO’s </w:t>
      </w:r>
      <w:r>
        <w:rPr>
          <w:rFonts w:ascii="Arial" w:hAnsi="Arial" w:cs="Arial"/>
          <w:sz w:val="24"/>
          <w:szCs w:val="24"/>
        </w:rPr>
        <w:t>o</w:t>
      </w:r>
      <w:r w:rsidR="00C44DE7" w:rsidRPr="00C44DE7">
        <w:rPr>
          <w:rFonts w:ascii="Arial" w:hAnsi="Arial" w:cs="Arial"/>
          <w:sz w:val="24"/>
          <w:szCs w:val="24"/>
        </w:rPr>
        <w:t xml:space="preserve">ccupational </w:t>
      </w:r>
      <w:r>
        <w:rPr>
          <w:rFonts w:ascii="Arial" w:hAnsi="Arial" w:cs="Arial"/>
          <w:sz w:val="24"/>
          <w:szCs w:val="24"/>
        </w:rPr>
        <w:t>h</w:t>
      </w:r>
      <w:r w:rsidR="00C44DE7" w:rsidRPr="00C44DE7">
        <w:rPr>
          <w:rFonts w:ascii="Arial" w:hAnsi="Arial" w:cs="Arial"/>
          <w:sz w:val="24"/>
          <w:szCs w:val="24"/>
        </w:rPr>
        <w:t>ealth and safety rules</w:t>
      </w:r>
      <w:r>
        <w:rPr>
          <w:rFonts w:ascii="Arial" w:hAnsi="Arial" w:cs="Arial"/>
          <w:sz w:val="24"/>
          <w:szCs w:val="24"/>
        </w:rPr>
        <w:t>. The c</w:t>
      </w:r>
      <w:r w:rsidR="00C44DE7" w:rsidRPr="00C44DE7">
        <w:rPr>
          <w:rFonts w:ascii="Arial" w:hAnsi="Arial" w:cs="Arial"/>
          <w:sz w:val="24"/>
          <w:szCs w:val="24"/>
        </w:rPr>
        <w:t xml:space="preserve">onsequences of </w:t>
      </w:r>
      <w:r w:rsidR="00302BB6" w:rsidRPr="00C44DE7">
        <w:rPr>
          <w:rFonts w:ascii="Arial" w:hAnsi="Arial" w:cs="Arial"/>
          <w:sz w:val="24"/>
          <w:szCs w:val="24"/>
        </w:rPr>
        <w:t>breach</w:t>
      </w:r>
      <w:r w:rsidR="00302BB6">
        <w:rPr>
          <w:rFonts w:ascii="Arial" w:hAnsi="Arial" w:cs="Arial"/>
          <w:sz w:val="24"/>
          <w:szCs w:val="24"/>
        </w:rPr>
        <w:t>ing</w:t>
      </w:r>
      <w:r w:rsidR="00302BB6" w:rsidRPr="00C44DE7">
        <w:rPr>
          <w:rFonts w:ascii="Arial" w:hAnsi="Arial" w:cs="Arial"/>
          <w:sz w:val="24"/>
          <w:szCs w:val="24"/>
        </w:rPr>
        <w:t xml:space="preserve"> such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C44DE7" w:rsidRPr="00C44DE7">
        <w:rPr>
          <w:rFonts w:ascii="Arial" w:hAnsi="Arial" w:cs="Arial"/>
          <w:sz w:val="24"/>
          <w:szCs w:val="24"/>
        </w:rPr>
        <w:t>rule will be embedded in PDO’s EPM</w:t>
      </w:r>
      <w:r>
        <w:rPr>
          <w:rFonts w:ascii="Arial" w:hAnsi="Arial" w:cs="Arial"/>
          <w:sz w:val="24"/>
          <w:szCs w:val="24"/>
        </w:rPr>
        <w:t>.</w:t>
      </w:r>
      <w:r w:rsidR="00C44DE7" w:rsidRPr="00C44DE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</w:t>
      </w:r>
      <w:r w:rsidR="00C44DE7" w:rsidRPr="00C44DE7">
        <w:rPr>
          <w:rFonts w:ascii="Arial" w:hAnsi="Arial" w:cs="Arial"/>
          <w:sz w:val="24"/>
          <w:szCs w:val="24"/>
        </w:rPr>
        <w:t xml:space="preserve">oth regulations/policy require </w:t>
      </w:r>
      <w:r>
        <w:rPr>
          <w:rFonts w:ascii="Arial" w:hAnsi="Arial" w:cs="Arial"/>
          <w:sz w:val="24"/>
          <w:szCs w:val="24"/>
        </w:rPr>
        <w:t xml:space="preserve">the </w:t>
      </w:r>
      <w:r w:rsidR="00302BB6">
        <w:rPr>
          <w:rFonts w:ascii="Arial" w:hAnsi="Arial" w:cs="Arial"/>
          <w:sz w:val="24"/>
          <w:szCs w:val="24"/>
        </w:rPr>
        <w:t xml:space="preserve">ministry’s </w:t>
      </w:r>
      <w:r w:rsidR="00302BB6" w:rsidRPr="00C44DE7">
        <w:rPr>
          <w:rFonts w:ascii="Arial" w:hAnsi="Arial" w:cs="Arial"/>
          <w:sz w:val="24"/>
          <w:szCs w:val="24"/>
        </w:rPr>
        <w:t>endorsement</w:t>
      </w:r>
      <w:r w:rsidR="00C44DE7" w:rsidRPr="00C44DE7">
        <w:rPr>
          <w:rFonts w:ascii="Arial" w:hAnsi="Arial" w:cs="Arial"/>
          <w:sz w:val="24"/>
          <w:szCs w:val="24"/>
        </w:rPr>
        <w:t>.</w:t>
      </w:r>
    </w:p>
    <w:p w:rsidR="003418FE" w:rsidRDefault="003418FE" w:rsidP="003418FE">
      <w:pPr>
        <w:jc w:val="both"/>
        <w:rPr>
          <w:rFonts w:ascii="Arial" w:hAnsi="Arial" w:cs="Arial"/>
          <w:sz w:val="24"/>
          <w:szCs w:val="24"/>
        </w:rPr>
      </w:pPr>
      <w:r w:rsidRPr="003418F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“</w:t>
      </w:r>
      <w:r w:rsidRPr="003418FE">
        <w:rPr>
          <w:rFonts w:ascii="Arial" w:hAnsi="Arial" w:cs="Arial"/>
          <w:sz w:val="24"/>
          <w:szCs w:val="24"/>
        </w:rPr>
        <w:t xml:space="preserve">Tell </w:t>
      </w:r>
      <w:proofErr w:type="gramStart"/>
      <w:r w:rsidRPr="003418FE">
        <w:rPr>
          <w:rFonts w:ascii="Arial" w:hAnsi="Arial" w:cs="Arial"/>
          <w:sz w:val="24"/>
          <w:szCs w:val="24"/>
        </w:rPr>
        <w:t>A</w:t>
      </w:r>
      <w:proofErr w:type="gramEnd"/>
      <w:r w:rsidRPr="003418FE">
        <w:rPr>
          <w:rFonts w:ascii="Arial" w:hAnsi="Arial" w:cs="Arial"/>
          <w:sz w:val="24"/>
          <w:szCs w:val="24"/>
        </w:rPr>
        <w:t xml:space="preserve"> Friend</w:t>
      </w:r>
      <w:r>
        <w:rPr>
          <w:rFonts w:ascii="Arial" w:hAnsi="Arial" w:cs="Arial"/>
          <w:sz w:val="24"/>
          <w:szCs w:val="24"/>
        </w:rPr>
        <w:t>”</w:t>
      </w:r>
      <w:r w:rsidRPr="003418FE">
        <w:rPr>
          <w:rFonts w:ascii="Arial" w:hAnsi="Arial" w:cs="Arial"/>
          <w:sz w:val="24"/>
          <w:szCs w:val="24"/>
        </w:rPr>
        <w:t xml:space="preserve"> campaign is planning </w:t>
      </w:r>
      <w:r w:rsidR="00302BB6">
        <w:rPr>
          <w:rFonts w:ascii="Arial" w:hAnsi="Arial" w:cs="Arial"/>
          <w:sz w:val="24"/>
          <w:szCs w:val="24"/>
        </w:rPr>
        <w:t xml:space="preserve">five </w:t>
      </w:r>
      <w:r w:rsidR="00302BB6" w:rsidRPr="003418FE">
        <w:rPr>
          <w:rFonts w:ascii="Arial" w:hAnsi="Arial" w:cs="Arial"/>
          <w:sz w:val="24"/>
          <w:szCs w:val="24"/>
        </w:rPr>
        <w:t>awareness</w:t>
      </w:r>
      <w:r w:rsidRPr="003418FE">
        <w:rPr>
          <w:rFonts w:ascii="Arial" w:hAnsi="Arial" w:cs="Arial"/>
          <w:sz w:val="24"/>
          <w:szCs w:val="24"/>
        </w:rPr>
        <w:t xml:space="preserve"> sessions starting </w:t>
      </w:r>
      <w:r w:rsidR="00302BB6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302BB6" w:rsidRPr="003418FE">
        <w:rPr>
          <w:rFonts w:ascii="Arial" w:hAnsi="Arial" w:cs="Arial"/>
          <w:sz w:val="24"/>
          <w:szCs w:val="24"/>
        </w:rPr>
        <w:t>Dakhylia</w:t>
      </w:r>
      <w:proofErr w:type="spellEnd"/>
      <w:r w:rsidRPr="003418F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418FE">
        <w:rPr>
          <w:rFonts w:ascii="Arial" w:hAnsi="Arial" w:cs="Arial"/>
          <w:sz w:val="24"/>
          <w:szCs w:val="24"/>
        </w:rPr>
        <w:t>Nizwa</w:t>
      </w:r>
      <w:proofErr w:type="spellEnd"/>
      <w:r w:rsidRPr="003418FE">
        <w:rPr>
          <w:rFonts w:ascii="Arial" w:hAnsi="Arial" w:cs="Arial"/>
          <w:sz w:val="24"/>
          <w:szCs w:val="24"/>
        </w:rPr>
        <w:t xml:space="preserve"> </w:t>
      </w:r>
      <w:r w:rsidR="00302BB6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302BB6" w:rsidRPr="003418FE">
        <w:rPr>
          <w:rFonts w:ascii="Arial" w:hAnsi="Arial" w:cs="Arial"/>
          <w:sz w:val="24"/>
          <w:szCs w:val="24"/>
        </w:rPr>
        <w:t>Ibri</w:t>
      </w:r>
      <w:proofErr w:type="spellEnd"/>
      <w:r w:rsidRPr="003418FE">
        <w:rPr>
          <w:rFonts w:ascii="Arial" w:hAnsi="Arial" w:cs="Arial"/>
          <w:sz w:val="24"/>
          <w:szCs w:val="24"/>
        </w:rPr>
        <w:t xml:space="preserve"> </w:t>
      </w:r>
      <w:r w:rsidR="00A31B17">
        <w:rPr>
          <w:rFonts w:ascii="Arial" w:hAnsi="Arial" w:cs="Arial"/>
          <w:sz w:val="24"/>
          <w:szCs w:val="24"/>
        </w:rPr>
        <w:t xml:space="preserve">- </w:t>
      </w:r>
      <w:r w:rsidRPr="003418FE">
        <w:rPr>
          <w:rFonts w:ascii="Arial" w:hAnsi="Arial" w:cs="Arial"/>
          <w:sz w:val="24"/>
          <w:szCs w:val="24"/>
        </w:rPr>
        <w:t>in the las</w:t>
      </w:r>
      <w:r>
        <w:rPr>
          <w:rFonts w:ascii="Arial" w:hAnsi="Arial" w:cs="Arial"/>
          <w:sz w:val="24"/>
          <w:szCs w:val="24"/>
        </w:rPr>
        <w:t>t</w:t>
      </w:r>
      <w:r w:rsidRPr="003418FE">
        <w:rPr>
          <w:rFonts w:ascii="Arial" w:hAnsi="Arial" w:cs="Arial"/>
          <w:sz w:val="24"/>
          <w:szCs w:val="24"/>
        </w:rPr>
        <w:t xml:space="preserve"> week of May. The </w:t>
      </w:r>
      <w:r w:rsidR="00A31B17">
        <w:rPr>
          <w:rFonts w:ascii="Arial" w:hAnsi="Arial" w:cs="Arial"/>
          <w:sz w:val="24"/>
          <w:szCs w:val="24"/>
        </w:rPr>
        <w:t>three</w:t>
      </w:r>
      <w:r w:rsidRPr="003418FE">
        <w:rPr>
          <w:rFonts w:ascii="Arial" w:hAnsi="Arial" w:cs="Arial"/>
          <w:sz w:val="24"/>
          <w:szCs w:val="24"/>
        </w:rPr>
        <w:t xml:space="preserve"> other sessions will take place between </w:t>
      </w:r>
      <w:r>
        <w:rPr>
          <w:rFonts w:ascii="Arial" w:hAnsi="Arial" w:cs="Arial"/>
          <w:sz w:val="24"/>
          <w:szCs w:val="24"/>
        </w:rPr>
        <w:t>September</w:t>
      </w:r>
      <w:r w:rsidRPr="003418F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December</w:t>
      </w:r>
      <w:r w:rsidRPr="003418FE">
        <w:rPr>
          <w:rFonts w:ascii="Arial" w:hAnsi="Arial" w:cs="Arial"/>
          <w:sz w:val="24"/>
          <w:szCs w:val="24"/>
        </w:rPr>
        <w:t xml:space="preserve"> in Salalah, Musandam and Batinah.</w:t>
      </w:r>
    </w:p>
    <w:p w:rsidR="00C44DE7" w:rsidRPr="00C44DE7" w:rsidRDefault="00C44DE7" w:rsidP="00C44DE7">
      <w:pPr>
        <w:pStyle w:val="ListParagraph"/>
        <w:ind w:left="0"/>
        <w:jc w:val="both"/>
        <w:rPr>
          <w:rFonts w:ascii="Arial" w:eastAsiaTheme="minorHAnsi" w:hAnsi="Arial"/>
          <w:sz w:val="24"/>
          <w:szCs w:val="24"/>
        </w:rPr>
      </w:pPr>
    </w:p>
    <w:p w:rsidR="003D604A" w:rsidRPr="007D20FD" w:rsidRDefault="00970B56" w:rsidP="00B610E1">
      <w:pPr>
        <w:pStyle w:val="ListParagraph"/>
        <w:ind w:left="0"/>
        <w:jc w:val="both"/>
        <w:rPr>
          <w:rFonts w:ascii="Arial" w:eastAsiaTheme="minorHAnsi" w:hAnsi="Arial"/>
          <w:b/>
          <w:bCs/>
          <w:color w:val="0000FF"/>
          <w:sz w:val="24"/>
          <w:szCs w:val="24"/>
        </w:rPr>
      </w:pPr>
      <w:r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Quarter Lowlights</w:t>
      </w:r>
      <w:r w:rsidR="003D604A"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:</w:t>
      </w:r>
    </w:p>
    <w:p w:rsidR="00970B56" w:rsidRDefault="005E526D" w:rsidP="00457F07">
      <w:pPr>
        <w:pStyle w:val="ListParagraph"/>
        <w:ind w:left="0"/>
        <w:jc w:val="both"/>
      </w:pPr>
      <w:r>
        <w:rPr>
          <w:rFonts w:ascii="Arial" w:eastAsiaTheme="minorHAnsi" w:hAnsi="Arial"/>
          <w:sz w:val="24"/>
          <w:szCs w:val="24"/>
        </w:rPr>
        <w:t>There were 1</w:t>
      </w:r>
      <w:r w:rsidR="00457F07">
        <w:rPr>
          <w:rFonts w:ascii="Arial" w:eastAsiaTheme="minorHAnsi" w:hAnsi="Arial"/>
          <w:sz w:val="24"/>
          <w:szCs w:val="24"/>
        </w:rPr>
        <w:t>7</w:t>
      </w:r>
      <w:r>
        <w:rPr>
          <w:rFonts w:ascii="Arial" w:eastAsiaTheme="minorHAnsi" w:hAnsi="Arial"/>
          <w:sz w:val="24"/>
          <w:szCs w:val="24"/>
        </w:rPr>
        <w:t xml:space="preserve"> </w:t>
      </w:r>
      <w:r w:rsidR="00302BB6">
        <w:rPr>
          <w:rFonts w:ascii="Arial" w:eastAsiaTheme="minorHAnsi" w:hAnsi="Arial"/>
          <w:sz w:val="24"/>
          <w:szCs w:val="24"/>
        </w:rPr>
        <w:t>LTIs during</w:t>
      </w:r>
      <w:r>
        <w:rPr>
          <w:rFonts w:ascii="Arial" w:eastAsiaTheme="minorHAnsi" w:hAnsi="Arial"/>
          <w:sz w:val="24"/>
          <w:szCs w:val="24"/>
        </w:rPr>
        <w:t xml:space="preserve"> Q</w:t>
      </w:r>
      <w:r w:rsidR="00457F07">
        <w:rPr>
          <w:rFonts w:ascii="Arial" w:eastAsiaTheme="minorHAnsi" w:hAnsi="Arial"/>
          <w:sz w:val="24"/>
          <w:szCs w:val="24"/>
        </w:rPr>
        <w:t>1</w:t>
      </w:r>
      <w:r>
        <w:rPr>
          <w:rFonts w:ascii="Arial" w:eastAsiaTheme="minorHAnsi" w:hAnsi="Arial"/>
          <w:sz w:val="24"/>
          <w:szCs w:val="24"/>
        </w:rPr>
        <w:t>, in</w:t>
      </w:r>
      <w:r w:rsidR="00457F07">
        <w:rPr>
          <w:rFonts w:ascii="Arial" w:eastAsiaTheme="minorHAnsi" w:hAnsi="Arial"/>
          <w:sz w:val="24"/>
          <w:szCs w:val="24"/>
        </w:rPr>
        <w:t xml:space="preserve">cluding a fatal road incident; </w:t>
      </w:r>
      <w:r w:rsidR="001D682E">
        <w:rPr>
          <w:rFonts w:ascii="Arial" w:eastAsiaTheme="minorHAnsi" w:hAnsi="Arial"/>
          <w:sz w:val="24"/>
          <w:szCs w:val="24"/>
        </w:rPr>
        <w:t>seven</w:t>
      </w:r>
      <w:r w:rsidR="00457F07">
        <w:rPr>
          <w:rFonts w:ascii="Arial" w:eastAsiaTheme="minorHAnsi" w:hAnsi="Arial"/>
          <w:sz w:val="24"/>
          <w:szCs w:val="24"/>
        </w:rPr>
        <w:t xml:space="preserve"> Non Accidental Deaths and </w:t>
      </w:r>
      <w:r w:rsidR="006F5506">
        <w:rPr>
          <w:rFonts w:ascii="Arial" w:eastAsiaTheme="minorHAnsi" w:hAnsi="Arial"/>
          <w:sz w:val="24"/>
          <w:szCs w:val="24"/>
        </w:rPr>
        <w:t>5 Tier-1 AIPS incidents.</w:t>
      </w:r>
    </w:p>
    <w:sectPr w:rsidR="00970B56" w:rsidSect="0094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10"/>
    <w:multiLevelType w:val="hybridMultilevel"/>
    <w:tmpl w:val="A1BAF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73D1"/>
    <w:multiLevelType w:val="hybridMultilevel"/>
    <w:tmpl w:val="C824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62B"/>
    <w:multiLevelType w:val="hybridMultilevel"/>
    <w:tmpl w:val="B50E8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217C"/>
    <w:multiLevelType w:val="hybridMultilevel"/>
    <w:tmpl w:val="8ACAE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4027"/>
    <w:multiLevelType w:val="hybridMultilevel"/>
    <w:tmpl w:val="D43EE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A78EE"/>
    <w:multiLevelType w:val="hybridMultilevel"/>
    <w:tmpl w:val="2E84C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347CD"/>
    <w:multiLevelType w:val="hybridMultilevel"/>
    <w:tmpl w:val="F4145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578A8"/>
    <w:multiLevelType w:val="hybridMultilevel"/>
    <w:tmpl w:val="541A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0B56"/>
    <w:rsid w:val="0005301F"/>
    <w:rsid w:val="0007399C"/>
    <w:rsid w:val="00076EE0"/>
    <w:rsid w:val="00093729"/>
    <w:rsid w:val="000A4938"/>
    <w:rsid w:val="000A6EB4"/>
    <w:rsid w:val="00113825"/>
    <w:rsid w:val="001206B1"/>
    <w:rsid w:val="00147F9B"/>
    <w:rsid w:val="00166EE9"/>
    <w:rsid w:val="00167B51"/>
    <w:rsid w:val="0019257D"/>
    <w:rsid w:val="001C5149"/>
    <w:rsid w:val="001D682E"/>
    <w:rsid w:val="00202D96"/>
    <w:rsid w:val="002B12FD"/>
    <w:rsid w:val="00302BB6"/>
    <w:rsid w:val="00316569"/>
    <w:rsid w:val="00320DE4"/>
    <w:rsid w:val="00335B7D"/>
    <w:rsid w:val="003418FE"/>
    <w:rsid w:val="00356566"/>
    <w:rsid w:val="00373D05"/>
    <w:rsid w:val="00373ECB"/>
    <w:rsid w:val="003769A6"/>
    <w:rsid w:val="0039330C"/>
    <w:rsid w:val="003D604A"/>
    <w:rsid w:val="003E19C7"/>
    <w:rsid w:val="00457F07"/>
    <w:rsid w:val="004D3476"/>
    <w:rsid w:val="004E4126"/>
    <w:rsid w:val="0053254F"/>
    <w:rsid w:val="00540353"/>
    <w:rsid w:val="00560E5B"/>
    <w:rsid w:val="005C1E04"/>
    <w:rsid w:val="005E526D"/>
    <w:rsid w:val="005E528E"/>
    <w:rsid w:val="006227BC"/>
    <w:rsid w:val="0063398B"/>
    <w:rsid w:val="00656263"/>
    <w:rsid w:val="006937E7"/>
    <w:rsid w:val="006B7E4E"/>
    <w:rsid w:val="006F356A"/>
    <w:rsid w:val="006F5506"/>
    <w:rsid w:val="00707E99"/>
    <w:rsid w:val="00732E0B"/>
    <w:rsid w:val="00746D20"/>
    <w:rsid w:val="007D20FD"/>
    <w:rsid w:val="007F3CEC"/>
    <w:rsid w:val="00826BAA"/>
    <w:rsid w:val="0086768C"/>
    <w:rsid w:val="00893749"/>
    <w:rsid w:val="008E6745"/>
    <w:rsid w:val="008F7F7E"/>
    <w:rsid w:val="00905365"/>
    <w:rsid w:val="0091333C"/>
    <w:rsid w:val="00940A6F"/>
    <w:rsid w:val="009461AE"/>
    <w:rsid w:val="00947052"/>
    <w:rsid w:val="00964E88"/>
    <w:rsid w:val="00970B56"/>
    <w:rsid w:val="00980648"/>
    <w:rsid w:val="00981BA2"/>
    <w:rsid w:val="00981FC6"/>
    <w:rsid w:val="0098367F"/>
    <w:rsid w:val="00983824"/>
    <w:rsid w:val="00A029EE"/>
    <w:rsid w:val="00A04D1D"/>
    <w:rsid w:val="00A31B17"/>
    <w:rsid w:val="00A80954"/>
    <w:rsid w:val="00AF18F5"/>
    <w:rsid w:val="00B174E2"/>
    <w:rsid w:val="00B427CA"/>
    <w:rsid w:val="00B610E1"/>
    <w:rsid w:val="00C223BD"/>
    <w:rsid w:val="00C44DE7"/>
    <w:rsid w:val="00C45AE6"/>
    <w:rsid w:val="00C62C50"/>
    <w:rsid w:val="00C63BE4"/>
    <w:rsid w:val="00D42E4E"/>
    <w:rsid w:val="00D74C2A"/>
    <w:rsid w:val="00DD3D1F"/>
    <w:rsid w:val="00E351C7"/>
    <w:rsid w:val="00E35EFB"/>
    <w:rsid w:val="00E52CC3"/>
    <w:rsid w:val="00E563CE"/>
    <w:rsid w:val="00E70CF7"/>
    <w:rsid w:val="00EF69E8"/>
    <w:rsid w:val="00F10F4C"/>
    <w:rsid w:val="00F14641"/>
    <w:rsid w:val="00F2016E"/>
    <w:rsid w:val="00F22E80"/>
    <w:rsid w:val="00F37348"/>
    <w:rsid w:val="00F73650"/>
    <w:rsid w:val="00F76B2E"/>
    <w:rsid w:val="00F8137D"/>
    <w:rsid w:val="00FC5F09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4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18760</DocId>
    <ImageCreateDate xmlns="4880E4F8-4B7D-4BDD-91E3-E10D47036ECA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F1D0-7D97-4A2A-B61C-A9CFE0628EF4}"/>
</file>

<file path=customXml/itemProps2.xml><?xml version="1.0" encoding="utf-8"?>
<ds:datastoreItem xmlns:ds="http://schemas.openxmlformats.org/officeDocument/2006/customXml" ds:itemID="{3D85C8A2-A72F-4F48-9A71-096E74641BBE}"/>
</file>

<file path=customXml/itemProps3.xml><?xml version="1.0" encoding="utf-8"?>
<ds:datastoreItem xmlns:ds="http://schemas.openxmlformats.org/officeDocument/2006/customXml" ds:itemID="{94C9DE2E-B480-4823-94E3-FE618A1FB6F8}"/>
</file>

<file path=customXml/itemProps4.xml><?xml version="1.0" encoding="utf-8"?>
<ds:datastoreItem xmlns:ds="http://schemas.openxmlformats.org/officeDocument/2006/customXml" ds:itemID="{F51A6B56-2609-471B-B8B8-059581B5B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mu93552</dc:creator>
  <cp:lastModifiedBy>mu93647</cp:lastModifiedBy>
  <cp:revision>2</cp:revision>
  <dcterms:created xsi:type="dcterms:W3CDTF">2014-04-30T12:12:00Z</dcterms:created>
  <dcterms:modified xsi:type="dcterms:W3CDTF">2014-04-30T12:12:00Z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