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charts/chart4.xml" ContentType="application/vnd.openxmlformats-officedocument.drawingml.chart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04" w:rsidRDefault="001C0E04" w:rsidP="00DC3E5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Petroleum Development Oman LLC</w:t>
      </w:r>
    </w:p>
    <w:p w:rsidR="001E0BDE" w:rsidRPr="002C2AC1" w:rsidRDefault="00426E3C" w:rsidP="00A53C49">
      <w:pPr>
        <w:jc w:val="center"/>
        <w:rPr>
          <w:b/>
          <w:bCs/>
          <w:sz w:val="24"/>
          <w:szCs w:val="24"/>
        </w:rPr>
      </w:pPr>
      <w:r w:rsidRPr="002C2AC1">
        <w:rPr>
          <w:b/>
          <w:bCs/>
          <w:sz w:val="24"/>
          <w:szCs w:val="24"/>
        </w:rPr>
        <w:t>End of year</w:t>
      </w:r>
      <w:r w:rsidR="00DC3E53" w:rsidRPr="002C2AC1">
        <w:rPr>
          <w:b/>
          <w:bCs/>
          <w:sz w:val="24"/>
          <w:szCs w:val="24"/>
        </w:rPr>
        <w:t xml:space="preserve"> 201</w:t>
      </w:r>
      <w:r w:rsidR="00A53C49" w:rsidRPr="002C2AC1">
        <w:rPr>
          <w:b/>
          <w:bCs/>
          <w:sz w:val="24"/>
          <w:szCs w:val="24"/>
        </w:rPr>
        <w:t>4</w:t>
      </w:r>
      <w:r w:rsidR="00DC3E53" w:rsidRPr="002C2AC1">
        <w:rPr>
          <w:b/>
          <w:bCs/>
          <w:sz w:val="24"/>
          <w:szCs w:val="24"/>
        </w:rPr>
        <w:t xml:space="preserve"> Incident analysis LTI study</w:t>
      </w:r>
    </w:p>
    <w:p w:rsidR="00426E3C" w:rsidRDefault="00426E3C" w:rsidP="00A53C49">
      <w:pPr>
        <w:jc w:val="center"/>
        <w:rPr>
          <w:b/>
          <w:bCs/>
          <w:sz w:val="24"/>
          <w:szCs w:val="24"/>
        </w:rPr>
      </w:pPr>
    </w:p>
    <w:p w:rsidR="00426E3C" w:rsidRPr="00426E3C" w:rsidRDefault="00426E3C" w:rsidP="00426E3C">
      <w:pPr>
        <w:jc w:val="both"/>
        <w:rPr>
          <w:b/>
          <w:bCs/>
          <w:sz w:val="28"/>
          <w:szCs w:val="28"/>
        </w:rPr>
      </w:pPr>
      <w:r w:rsidRPr="00426E3C">
        <w:rPr>
          <w:b/>
          <w:bCs/>
          <w:sz w:val="28"/>
          <w:szCs w:val="28"/>
        </w:rPr>
        <w:t>Summary</w:t>
      </w:r>
    </w:p>
    <w:p w:rsidR="00426E3C" w:rsidRDefault="00426E3C" w:rsidP="005F6B8C">
      <w:r w:rsidRPr="0083749B">
        <w:t>PDO’s L</w:t>
      </w:r>
      <w:r>
        <w:t xml:space="preserve">ost time </w:t>
      </w:r>
      <w:r w:rsidR="005F6B8C">
        <w:t xml:space="preserve">injuries </w:t>
      </w:r>
      <w:r>
        <w:t>frequency (L</w:t>
      </w:r>
      <w:r w:rsidRPr="0083749B">
        <w:t>TIF</w:t>
      </w:r>
      <w:r>
        <w:t>)</w:t>
      </w:r>
      <w:r w:rsidRPr="0083749B">
        <w:t xml:space="preserve"> performance </w:t>
      </w:r>
      <w:r>
        <w:t xml:space="preserve">to the end of the year 2014 was </w:t>
      </w:r>
      <w:r w:rsidR="003B77AD">
        <w:t>0.3</w:t>
      </w:r>
      <w:r w:rsidR="00763D8A">
        <w:t>2</w:t>
      </w:r>
      <w:r>
        <w:t xml:space="preserve">, </w:t>
      </w:r>
      <w:r w:rsidR="00205FE8">
        <w:t xml:space="preserve">unfortunately </w:t>
      </w:r>
      <w:r w:rsidR="00763D8A">
        <w:t>23</w:t>
      </w:r>
      <w:r w:rsidRPr="0083749B">
        <w:t xml:space="preserve">% </w:t>
      </w:r>
      <w:r>
        <w:t>more</w:t>
      </w:r>
      <w:r w:rsidRPr="0083749B">
        <w:t xml:space="preserve"> than the rate achieved </w:t>
      </w:r>
      <w:r>
        <w:t xml:space="preserve">in </w:t>
      </w:r>
      <w:r w:rsidRPr="0083749B">
        <w:t>201</w:t>
      </w:r>
      <w:r>
        <w:t xml:space="preserve">3 </w:t>
      </w:r>
      <w:r w:rsidR="00255305">
        <w:t>(</w:t>
      </w:r>
      <w:r>
        <w:t>0.26</w:t>
      </w:r>
      <w:r w:rsidR="00255305">
        <w:t>)</w:t>
      </w:r>
      <w:r w:rsidRPr="0083749B">
        <w:t xml:space="preserve">.  PDO suffered </w:t>
      </w:r>
      <w:r>
        <w:t>1</w:t>
      </w:r>
      <w:r w:rsidR="00381D27">
        <w:t>2</w:t>
      </w:r>
      <w:r w:rsidRPr="0083749B">
        <w:t xml:space="preserve"> </w:t>
      </w:r>
      <w:r>
        <w:t>lost time injuries</w:t>
      </w:r>
      <w:r w:rsidRPr="0083749B">
        <w:t xml:space="preserve"> in the quarter, </w:t>
      </w:r>
      <w:r w:rsidR="002A0A2A">
        <w:t>2</w:t>
      </w:r>
      <w:r w:rsidRPr="0083749B">
        <w:t xml:space="preserve"> </w:t>
      </w:r>
      <w:r w:rsidR="004E7FA8">
        <w:t>more</w:t>
      </w:r>
      <w:r w:rsidRPr="0083749B">
        <w:t xml:space="preserve"> that in 201</w:t>
      </w:r>
      <w:r w:rsidR="004E7FA8">
        <w:t>3</w:t>
      </w:r>
      <w:r w:rsidRPr="0083749B">
        <w:t xml:space="preserve"> which brought the total to </w:t>
      </w:r>
      <w:r w:rsidR="004E7FA8">
        <w:t>58</w:t>
      </w:r>
      <w:r w:rsidRPr="0083749B">
        <w:t xml:space="preserve"> LTIs</w:t>
      </w:r>
      <w:r>
        <w:t xml:space="preserve"> which is </w:t>
      </w:r>
      <w:r w:rsidR="004A3491">
        <w:t>14</w:t>
      </w:r>
      <w:r>
        <w:t xml:space="preserve"> </w:t>
      </w:r>
      <w:r w:rsidR="00205FE8">
        <w:t>more</w:t>
      </w:r>
      <w:r>
        <w:t xml:space="preserve"> than </w:t>
      </w:r>
      <w:r w:rsidR="004E7FA8">
        <w:t>in 2013.</w:t>
      </w:r>
      <w:r w:rsidRPr="0083749B">
        <w:t>The following analysis of the incidents is designed to identify trends and points of statistical interest to target future resource.</w:t>
      </w:r>
      <w:r>
        <w:t xml:space="preserve"> </w:t>
      </w:r>
    </w:p>
    <w:p w:rsidR="00426E3C" w:rsidRPr="00426E3C" w:rsidRDefault="00426E3C" w:rsidP="00675E4A">
      <w:pPr>
        <w:jc w:val="both"/>
        <w:rPr>
          <w:b/>
          <w:bCs/>
          <w:sz w:val="28"/>
          <w:szCs w:val="28"/>
        </w:rPr>
      </w:pPr>
      <w:r w:rsidRPr="00426E3C">
        <w:rPr>
          <w:b/>
          <w:bCs/>
          <w:sz w:val="28"/>
          <w:szCs w:val="28"/>
        </w:rPr>
        <w:t>Analysis</w:t>
      </w:r>
    </w:p>
    <w:p w:rsidR="008C7B67" w:rsidRPr="00E45787" w:rsidRDefault="008610D0" w:rsidP="00E4578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Directorate</w:t>
      </w:r>
    </w:p>
    <w:tbl>
      <w:tblPr>
        <w:tblStyle w:val="TableGrid"/>
        <w:tblW w:w="6948" w:type="dxa"/>
        <w:tblInd w:w="720" w:type="dxa"/>
        <w:shd w:val="clear" w:color="auto" w:fill="C2D69B" w:themeFill="accent3" w:themeFillTint="99"/>
        <w:tblLook w:val="04A0"/>
      </w:tblPr>
      <w:tblGrid>
        <w:gridCol w:w="1604"/>
        <w:gridCol w:w="880"/>
        <w:gridCol w:w="880"/>
        <w:gridCol w:w="1129"/>
        <w:gridCol w:w="663"/>
        <w:gridCol w:w="663"/>
        <w:gridCol w:w="1129"/>
      </w:tblGrid>
      <w:tr w:rsidR="00AA67BA" w:rsidTr="00AA67BA">
        <w:trPr>
          <w:trHeight w:val="323"/>
        </w:trPr>
        <w:tc>
          <w:tcPr>
            <w:tcW w:w="1638" w:type="dxa"/>
            <w:vMerge w:val="restart"/>
            <w:shd w:val="clear" w:color="auto" w:fill="C2D69B" w:themeFill="accent3" w:themeFillTint="99"/>
          </w:tcPr>
          <w:p w:rsidR="00AA67BA" w:rsidRDefault="00AA67BA" w:rsidP="00FE793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Directorate</w:t>
            </w:r>
          </w:p>
        </w:tc>
        <w:tc>
          <w:tcPr>
            <w:tcW w:w="1800" w:type="dxa"/>
            <w:gridSpan w:val="2"/>
            <w:shd w:val="clear" w:color="auto" w:fill="C2D69B" w:themeFill="accent3" w:themeFillTint="99"/>
          </w:tcPr>
          <w:p w:rsidR="00AA67BA" w:rsidRDefault="00AA67BA" w:rsidP="00663522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 w:rsidR="00663522">
              <w:rPr>
                <w:b/>
                <w:bCs/>
              </w:rPr>
              <w:t>4</w:t>
            </w:r>
          </w:p>
        </w:tc>
        <w:tc>
          <w:tcPr>
            <w:tcW w:w="1170" w:type="dxa"/>
            <w:vMerge w:val="restart"/>
            <w:shd w:val="clear" w:color="auto" w:fill="D6E3BC" w:themeFill="accent3" w:themeFillTint="66"/>
          </w:tcPr>
          <w:p w:rsidR="00AA67BA" w:rsidRPr="00A230B1" w:rsidRDefault="00255305" w:rsidP="00255305">
            <w:pPr>
              <w:pStyle w:val="ListParagraph"/>
              <w:ind w:left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cf</w:t>
            </w:r>
            <w:proofErr w:type="spellEnd"/>
            <w:r w:rsidR="00AA67BA">
              <w:rPr>
                <w:b/>
                <w:bCs/>
              </w:rPr>
              <w:t xml:space="preserve"> </w:t>
            </w:r>
            <w:r w:rsidR="00AA67BA" w:rsidRPr="00A230B1">
              <w:rPr>
                <w:b/>
                <w:bCs/>
              </w:rPr>
              <w:t>201</w:t>
            </w:r>
            <w:r w:rsidR="00AA67BA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%</w:t>
            </w:r>
          </w:p>
        </w:tc>
        <w:tc>
          <w:tcPr>
            <w:tcW w:w="1170" w:type="dxa"/>
            <w:gridSpan w:val="2"/>
            <w:shd w:val="clear" w:color="auto" w:fill="D6E3BC" w:themeFill="accent3" w:themeFillTint="66"/>
          </w:tcPr>
          <w:p w:rsidR="00AA67BA" w:rsidRPr="00A230B1" w:rsidRDefault="00AA67BA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YTD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:rsidR="00AA67BA" w:rsidRPr="00A230B1" w:rsidRDefault="00255305" w:rsidP="00255305">
            <w:pPr>
              <w:pStyle w:val="ListParagraph"/>
              <w:ind w:left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cf</w:t>
            </w:r>
            <w:proofErr w:type="spellEnd"/>
            <w:r w:rsidR="007E4D09">
              <w:rPr>
                <w:b/>
                <w:bCs/>
              </w:rPr>
              <w:t xml:space="preserve"> 2013</w:t>
            </w:r>
            <w:r>
              <w:rPr>
                <w:b/>
                <w:bCs/>
              </w:rPr>
              <w:t xml:space="preserve"> %</w:t>
            </w:r>
          </w:p>
        </w:tc>
      </w:tr>
      <w:tr w:rsidR="00AA67BA" w:rsidTr="00255305">
        <w:tc>
          <w:tcPr>
            <w:tcW w:w="1638" w:type="dxa"/>
            <w:vMerge/>
            <w:shd w:val="clear" w:color="auto" w:fill="C2D69B" w:themeFill="accent3" w:themeFillTint="99"/>
          </w:tcPr>
          <w:p w:rsidR="00AA67BA" w:rsidRDefault="00AA67BA" w:rsidP="00FE7930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A67BA" w:rsidRDefault="00AA67BA" w:rsidP="00B72C02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A67BA" w:rsidRPr="007D1A5E" w:rsidRDefault="00AA67BA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7D1A5E">
              <w:rPr>
                <w:b/>
                <w:bCs/>
              </w:rPr>
              <w:t>201</w:t>
            </w:r>
            <w:r>
              <w:rPr>
                <w:b/>
                <w:bCs/>
              </w:rPr>
              <w:t>3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A67BA" w:rsidRPr="00A230B1" w:rsidRDefault="00AA67BA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A67BA" w:rsidRPr="00A230B1" w:rsidRDefault="00AA67BA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A67BA" w:rsidRPr="00A230B1" w:rsidRDefault="00AA67BA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A67BA" w:rsidRPr="00A230B1" w:rsidRDefault="00AA67BA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AA67BA" w:rsidTr="00255305">
        <w:tc>
          <w:tcPr>
            <w:tcW w:w="1638" w:type="dxa"/>
            <w:shd w:val="clear" w:color="auto" w:fill="C2D69B" w:themeFill="accent3" w:themeFillTint="99"/>
          </w:tcPr>
          <w:p w:rsidR="00AA67BA" w:rsidRDefault="00AA67BA" w:rsidP="00FE793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AA67BA" w:rsidRPr="001F5A3C" w:rsidRDefault="00DF1645" w:rsidP="00FA7592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AA67BA" w:rsidRPr="001F5A3C" w:rsidRDefault="00DF1645" w:rsidP="001F40A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AA67BA" w:rsidRPr="001F5A3C" w:rsidRDefault="00255305" w:rsidP="0025530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B5104">
              <w:rPr>
                <w:b/>
                <w:bCs/>
              </w:rPr>
              <w:t>20</w:t>
            </w:r>
          </w:p>
        </w:tc>
        <w:tc>
          <w:tcPr>
            <w:tcW w:w="585" w:type="dxa"/>
            <w:shd w:val="clear" w:color="auto" w:fill="FBD4B4" w:themeFill="accent6" w:themeFillTint="66"/>
          </w:tcPr>
          <w:p w:rsidR="00AA67BA" w:rsidRPr="001F5A3C" w:rsidRDefault="00DF1645" w:rsidP="001F40A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585" w:type="dxa"/>
            <w:shd w:val="clear" w:color="auto" w:fill="FBD4B4" w:themeFill="accent6" w:themeFillTint="66"/>
          </w:tcPr>
          <w:p w:rsidR="00AA67BA" w:rsidRPr="001F5A3C" w:rsidRDefault="00DF1645" w:rsidP="007A611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A67BA" w:rsidRPr="001F5A3C" w:rsidRDefault="00334676" w:rsidP="00ED23C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</w:tr>
      <w:tr w:rsidR="00AA67BA" w:rsidTr="00255305">
        <w:tc>
          <w:tcPr>
            <w:tcW w:w="1638" w:type="dxa"/>
            <w:shd w:val="clear" w:color="auto" w:fill="C2D69B" w:themeFill="accent3" w:themeFillTint="99"/>
          </w:tcPr>
          <w:p w:rsidR="00AA67BA" w:rsidRDefault="00AA67BA" w:rsidP="00FE793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A67BA" w:rsidRPr="001F5A3C" w:rsidRDefault="00DF1645" w:rsidP="00FE793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A67BA" w:rsidRPr="001F5A3C" w:rsidRDefault="00DF1645" w:rsidP="001F40A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AA67BA" w:rsidRPr="001F5A3C" w:rsidRDefault="00EB5104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(100)</w:t>
            </w:r>
          </w:p>
        </w:tc>
        <w:tc>
          <w:tcPr>
            <w:tcW w:w="585" w:type="dxa"/>
            <w:shd w:val="clear" w:color="auto" w:fill="C2D69B" w:themeFill="accent3" w:themeFillTint="99"/>
          </w:tcPr>
          <w:p w:rsidR="00AA67BA" w:rsidRPr="001F5A3C" w:rsidRDefault="00146E91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1F5A3C">
              <w:rPr>
                <w:b/>
                <w:bCs/>
              </w:rPr>
              <w:t>8</w:t>
            </w:r>
          </w:p>
        </w:tc>
        <w:tc>
          <w:tcPr>
            <w:tcW w:w="585" w:type="dxa"/>
            <w:shd w:val="clear" w:color="auto" w:fill="C2D69B" w:themeFill="accent3" w:themeFillTint="99"/>
          </w:tcPr>
          <w:p w:rsidR="00AA67BA" w:rsidRPr="001F5A3C" w:rsidRDefault="00DF1645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AA67BA" w:rsidRPr="001F5A3C" w:rsidRDefault="00255305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334676">
              <w:rPr>
                <w:b/>
                <w:bCs/>
              </w:rPr>
              <w:t>20)</w:t>
            </w:r>
          </w:p>
        </w:tc>
      </w:tr>
      <w:tr w:rsidR="00AA67BA" w:rsidTr="00255305">
        <w:tc>
          <w:tcPr>
            <w:tcW w:w="1638" w:type="dxa"/>
            <w:shd w:val="clear" w:color="auto" w:fill="C2D69B" w:themeFill="accent3" w:themeFillTint="99"/>
          </w:tcPr>
          <w:p w:rsidR="00AA67BA" w:rsidRDefault="00AA67BA" w:rsidP="00FE793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A67BA" w:rsidRPr="001F5A3C" w:rsidRDefault="00DF1645" w:rsidP="00FE793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A67BA" w:rsidRPr="001F5A3C" w:rsidRDefault="00DF1645" w:rsidP="001F40A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A67BA" w:rsidRPr="001F5A3C" w:rsidRDefault="00EB5104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(100)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A67BA" w:rsidRPr="001F5A3C" w:rsidRDefault="00312195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1F5A3C">
              <w:rPr>
                <w:b/>
                <w:bCs/>
              </w:rPr>
              <w:t>2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A67BA" w:rsidRPr="001F5A3C" w:rsidRDefault="00DF1645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A67BA" w:rsidRPr="001F5A3C" w:rsidRDefault="00334676" w:rsidP="0025530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(50)</w:t>
            </w:r>
          </w:p>
        </w:tc>
      </w:tr>
      <w:tr w:rsidR="00AA67BA" w:rsidTr="00255305">
        <w:tc>
          <w:tcPr>
            <w:tcW w:w="1638" w:type="dxa"/>
            <w:shd w:val="clear" w:color="auto" w:fill="C2D69B" w:themeFill="accent3" w:themeFillTint="99"/>
          </w:tcPr>
          <w:p w:rsidR="00AA67BA" w:rsidRDefault="00AA67BA" w:rsidP="00FE793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A67BA" w:rsidRPr="001F5A3C" w:rsidRDefault="00DF1645" w:rsidP="00FE793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A67BA" w:rsidRPr="001F5A3C" w:rsidRDefault="00DF1645" w:rsidP="001F40A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AA67BA" w:rsidRPr="001F5A3C" w:rsidRDefault="00AA67BA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AA67BA" w:rsidRPr="001F5A3C" w:rsidRDefault="00312195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1F5A3C">
              <w:rPr>
                <w:b/>
                <w:bCs/>
              </w:rPr>
              <w:t>1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AA67BA" w:rsidRPr="001F5A3C" w:rsidRDefault="00EB5104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AA67BA" w:rsidRPr="00DF1645" w:rsidRDefault="00334676" w:rsidP="0033467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AA67BA" w:rsidTr="00255305">
        <w:tc>
          <w:tcPr>
            <w:tcW w:w="1638" w:type="dxa"/>
            <w:shd w:val="clear" w:color="auto" w:fill="C2D69B" w:themeFill="accent3" w:themeFillTint="99"/>
          </w:tcPr>
          <w:p w:rsidR="00AA67BA" w:rsidRDefault="00AA67BA" w:rsidP="00FE793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UID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A67BA" w:rsidRPr="001F5A3C" w:rsidRDefault="00DF1645" w:rsidP="00FE793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A67BA" w:rsidRPr="001F5A3C" w:rsidRDefault="00DF1645" w:rsidP="001F40A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AA67BA" w:rsidRPr="001F5A3C" w:rsidRDefault="00EB5104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585" w:type="dxa"/>
            <w:shd w:val="clear" w:color="auto" w:fill="FBD4B4" w:themeFill="accent6" w:themeFillTint="66"/>
          </w:tcPr>
          <w:p w:rsidR="00AA67BA" w:rsidRPr="001F5A3C" w:rsidRDefault="00DF1645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85" w:type="dxa"/>
            <w:shd w:val="clear" w:color="auto" w:fill="FBD4B4" w:themeFill="accent6" w:themeFillTint="66"/>
          </w:tcPr>
          <w:p w:rsidR="00AA67BA" w:rsidRPr="001F5A3C" w:rsidRDefault="00DF1645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A67BA" w:rsidRPr="001F5A3C" w:rsidRDefault="00776861" w:rsidP="00776861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34676">
              <w:rPr>
                <w:b/>
                <w:bCs/>
              </w:rPr>
              <w:t>00</w:t>
            </w:r>
          </w:p>
        </w:tc>
      </w:tr>
      <w:tr w:rsidR="00606D9B" w:rsidTr="00DF1645">
        <w:tc>
          <w:tcPr>
            <w:tcW w:w="1638" w:type="dxa"/>
            <w:shd w:val="clear" w:color="auto" w:fill="C2D69B" w:themeFill="accent3" w:themeFillTint="99"/>
          </w:tcPr>
          <w:p w:rsidR="00606D9B" w:rsidRDefault="00606D9B" w:rsidP="00FE793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HD</w:t>
            </w:r>
          </w:p>
        </w:tc>
        <w:tc>
          <w:tcPr>
            <w:tcW w:w="900" w:type="dxa"/>
            <w:shd w:val="clear" w:color="auto" w:fill="C2D69B" w:themeFill="accent3" w:themeFillTint="99"/>
          </w:tcPr>
          <w:p w:rsidR="00606D9B" w:rsidRPr="001F5A3C" w:rsidRDefault="00606D9B" w:rsidP="00FE793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1F5A3C">
              <w:rPr>
                <w:b/>
                <w:bCs/>
              </w:rPr>
              <w:t>0</w:t>
            </w:r>
          </w:p>
        </w:tc>
        <w:tc>
          <w:tcPr>
            <w:tcW w:w="900" w:type="dxa"/>
            <w:shd w:val="clear" w:color="auto" w:fill="C2D69B" w:themeFill="accent3" w:themeFillTint="99"/>
          </w:tcPr>
          <w:p w:rsidR="00606D9B" w:rsidRPr="001F5A3C" w:rsidRDefault="00DF1645" w:rsidP="001F40A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606D9B" w:rsidRPr="00DF1645" w:rsidRDefault="00606D9B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85" w:type="dxa"/>
            <w:shd w:val="clear" w:color="auto" w:fill="C2D69B" w:themeFill="accent3" w:themeFillTint="99"/>
          </w:tcPr>
          <w:p w:rsidR="00606D9B" w:rsidRPr="001F5A3C" w:rsidRDefault="00606D9B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1F5A3C">
              <w:rPr>
                <w:b/>
                <w:bCs/>
              </w:rPr>
              <w:t>0</w:t>
            </w:r>
          </w:p>
        </w:tc>
        <w:tc>
          <w:tcPr>
            <w:tcW w:w="585" w:type="dxa"/>
            <w:shd w:val="clear" w:color="auto" w:fill="C2D69B" w:themeFill="accent3" w:themeFillTint="99"/>
          </w:tcPr>
          <w:p w:rsidR="00606D9B" w:rsidRPr="001F5A3C" w:rsidRDefault="00606D9B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1F5A3C">
              <w:rPr>
                <w:b/>
                <w:bCs/>
              </w:rPr>
              <w:t>1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606D9B" w:rsidRPr="00DF1645" w:rsidRDefault="00334676" w:rsidP="0025530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(100)</w:t>
            </w:r>
          </w:p>
        </w:tc>
      </w:tr>
      <w:tr w:rsidR="00312195" w:rsidTr="00DF1645">
        <w:tc>
          <w:tcPr>
            <w:tcW w:w="1638" w:type="dxa"/>
            <w:shd w:val="clear" w:color="auto" w:fill="C2D69B" w:themeFill="accent3" w:themeFillTint="99"/>
          </w:tcPr>
          <w:p w:rsidR="00312195" w:rsidRDefault="00312195" w:rsidP="00FE793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GD</w:t>
            </w:r>
          </w:p>
        </w:tc>
        <w:tc>
          <w:tcPr>
            <w:tcW w:w="900" w:type="dxa"/>
            <w:shd w:val="clear" w:color="auto" w:fill="C2D69B" w:themeFill="accent3" w:themeFillTint="99"/>
          </w:tcPr>
          <w:p w:rsidR="00312195" w:rsidRPr="001F5A3C" w:rsidRDefault="007E4D09" w:rsidP="00FE793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1F5A3C">
              <w:rPr>
                <w:b/>
                <w:bCs/>
              </w:rPr>
              <w:t>0</w:t>
            </w:r>
          </w:p>
        </w:tc>
        <w:tc>
          <w:tcPr>
            <w:tcW w:w="900" w:type="dxa"/>
            <w:shd w:val="clear" w:color="auto" w:fill="C2D69B" w:themeFill="accent3" w:themeFillTint="99"/>
          </w:tcPr>
          <w:p w:rsidR="00312195" w:rsidRPr="001F5A3C" w:rsidRDefault="00DF1645" w:rsidP="001F40A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312195" w:rsidRPr="00DF1645" w:rsidRDefault="00312195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85" w:type="dxa"/>
            <w:shd w:val="clear" w:color="auto" w:fill="C2D69B" w:themeFill="accent3" w:themeFillTint="99"/>
          </w:tcPr>
          <w:p w:rsidR="00312195" w:rsidRPr="001F5A3C" w:rsidRDefault="00312195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1F5A3C">
              <w:rPr>
                <w:b/>
                <w:bCs/>
              </w:rPr>
              <w:t>1</w:t>
            </w:r>
          </w:p>
        </w:tc>
        <w:tc>
          <w:tcPr>
            <w:tcW w:w="585" w:type="dxa"/>
            <w:shd w:val="clear" w:color="auto" w:fill="C2D69B" w:themeFill="accent3" w:themeFillTint="99"/>
          </w:tcPr>
          <w:p w:rsidR="00312195" w:rsidRPr="001F5A3C" w:rsidRDefault="00312195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1F5A3C">
              <w:rPr>
                <w:b/>
                <w:bCs/>
              </w:rPr>
              <w:t>1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312195" w:rsidRPr="00DF1645" w:rsidRDefault="00312195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EB5104" w:rsidTr="00DF1645">
        <w:tc>
          <w:tcPr>
            <w:tcW w:w="1638" w:type="dxa"/>
            <w:shd w:val="clear" w:color="auto" w:fill="C2D69B" w:themeFill="accent3" w:themeFillTint="99"/>
          </w:tcPr>
          <w:p w:rsidR="00EB5104" w:rsidRDefault="00EB5104" w:rsidP="00FE793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UEOD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B5104" w:rsidRPr="001F5A3C" w:rsidRDefault="00EB5104" w:rsidP="00FE793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B5104" w:rsidRDefault="00EB5104" w:rsidP="001F5A3C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B5104" w:rsidRPr="00DF1645" w:rsidRDefault="00EB5104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B5104" w:rsidRPr="001F5A3C" w:rsidRDefault="00EB5104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B5104" w:rsidRDefault="00EB5104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B5104" w:rsidRPr="00DF1645" w:rsidRDefault="00334676" w:rsidP="0025530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(100)</w:t>
            </w:r>
          </w:p>
        </w:tc>
      </w:tr>
      <w:tr w:rsidR="007E4D09" w:rsidTr="00255305">
        <w:tc>
          <w:tcPr>
            <w:tcW w:w="1638" w:type="dxa"/>
            <w:shd w:val="clear" w:color="auto" w:fill="C2D69B" w:themeFill="accent3" w:themeFillTint="99"/>
          </w:tcPr>
          <w:p w:rsidR="007E4D09" w:rsidRDefault="007E4D09" w:rsidP="00FE793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CPDM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E4D09" w:rsidRPr="001F5A3C" w:rsidRDefault="007E4D09" w:rsidP="00FE793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1F5A3C">
              <w:rPr>
                <w:b/>
                <w:bCs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E4D09" w:rsidRPr="001F5A3C" w:rsidRDefault="00DF1645" w:rsidP="001F5A3C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E4D09" w:rsidRPr="00DF1645" w:rsidRDefault="007E4D09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E4D09" w:rsidRPr="001F5A3C" w:rsidRDefault="007E4D09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1F5A3C">
              <w:rPr>
                <w:b/>
                <w:bCs/>
              </w:rPr>
              <w:t>0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E4D09" w:rsidRPr="001F5A3C" w:rsidRDefault="00EB5104" w:rsidP="001978C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E4D09" w:rsidRPr="00DF1645" w:rsidRDefault="00334676" w:rsidP="0025530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(100)</w:t>
            </w:r>
          </w:p>
        </w:tc>
      </w:tr>
      <w:tr w:rsidR="00AA67BA" w:rsidTr="00255305">
        <w:tc>
          <w:tcPr>
            <w:tcW w:w="1638" w:type="dxa"/>
            <w:shd w:val="clear" w:color="auto" w:fill="C2D69B" w:themeFill="accent3" w:themeFillTint="99"/>
          </w:tcPr>
          <w:p w:rsidR="00AA67BA" w:rsidRDefault="00AA67BA" w:rsidP="00FE793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A67BA" w:rsidRPr="001F5A3C" w:rsidRDefault="00381D27" w:rsidP="00146E91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A67BA" w:rsidRPr="001F5A3C" w:rsidRDefault="001F5A3C" w:rsidP="00381D2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81D27">
              <w:rPr>
                <w:b/>
                <w:bCs/>
              </w:rPr>
              <w:t>0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AA67BA" w:rsidRPr="001F5A3C" w:rsidRDefault="00267B4F" w:rsidP="00ED23C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85" w:type="dxa"/>
            <w:shd w:val="clear" w:color="auto" w:fill="FBD4B4" w:themeFill="accent6" w:themeFillTint="66"/>
          </w:tcPr>
          <w:p w:rsidR="00AA67BA" w:rsidRPr="001F5A3C" w:rsidRDefault="00DF1645" w:rsidP="00C6513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585" w:type="dxa"/>
            <w:shd w:val="clear" w:color="auto" w:fill="FBD4B4" w:themeFill="accent6" w:themeFillTint="66"/>
          </w:tcPr>
          <w:p w:rsidR="00AA67BA" w:rsidRPr="001F5A3C" w:rsidRDefault="00DF1645" w:rsidP="00C24F0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A67BA" w:rsidRPr="001F5A3C" w:rsidRDefault="00334676" w:rsidP="00ED23C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</w:tbl>
    <w:p w:rsidR="00EB295E" w:rsidRDefault="00A16A39" w:rsidP="007C0D4F">
      <w:pPr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.7pt;margin-top:23.6pt;width:381.15pt;height:226.6pt;z-index:251692032;mso-position-horizontal-relative:text;mso-position-vertical-relative:text" stroked="f">
            <v:textbox>
              <w:txbxContent>
                <w:p w:rsidR="000B5ECA" w:rsidRDefault="000B5ECA">
                  <w:r w:rsidRPr="000B5ECA">
                    <w:rPr>
                      <w:noProof/>
                    </w:rPr>
                    <w:drawing>
                      <wp:inline distT="0" distB="0" distL="0" distR="0">
                        <wp:extent cx="4489450" cy="2693670"/>
                        <wp:effectExtent l="19050" t="0" r="6350" b="0"/>
                        <wp:docPr id="4" name="Chart 1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B295E" w:rsidRDefault="00EB295E" w:rsidP="00AF673D">
      <w:pPr>
        <w:rPr>
          <w:b/>
          <w:bCs/>
        </w:rPr>
      </w:pPr>
    </w:p>
    <w:p w:rsidR="000B5ECA" w:rsidRDefault="000B5ECA" w:rsidP="00AF673D">
      <w:pPr>
        <w:rPr>
          <w:b/>
          <w:bCs/>
        </w:rPr>
      </w:pPr>
    </w:p>
    <w:p w:rsidR="000B5ECA" w:rsidRDefault="000B5ECA" w:rsidP="00AF673D">
      <w:pPr>
        <w:rPr>
          <w:b/>
          <w:bCs/>
        </w:rPr>
      </w:pPr>
    </w:p>
    <w:p w:rsidR="000B5ECA" w:rsidRDefault="000B5ECA" w:rsidP="00AF673D">
      <w:pPr>
        <w:rPr>
          <w:b/>
          <w:bCs/>
        </w:rPr>
      </w:pPr>
    </w:p>
    <w:p w:rsidR="000B5ECA" w:rsidRDefault="000B5ECA" w:rsidP="00AF673D">
      <w:pPr>
        <w:rPr>
          <w:b/>
          <w:bCs/>
        </w:rPr>
      </w:pPr>
    </w:p>
    <w:p w:rsidR="000B5ECA" w:rsidRDefault="000B5ECA" w:rsidP="00AF673D">
      <w:pPr>
        <w:rPr>
          <w:b/>
          <w:bCs/>
        </w:rPr>
      </w:pPr>
    </w:p>
    <w:p w:rsidR="000B5ECA" w:rsidRDefault="000B5ECA" w:rsidP="00AF673D">
      <w:pPr>
        <w:rPr>
          <w:b/>
          <w:bCs/>
        </w:rPr>
      </w:pPr>
    </w:p>
    <w:p w:rsidR="000B5ECA" w:rsidRDefault="000B5ECA" w:rsidP="00AF673D">
      <w:pPr>
        <w:rPr>
          <w:b/>
          <w:bCs/>
        </w:rPr>
      </w:pPr>
    </w:p>
    <w:p w:rsidR="000B5ECA" w:rsidRDefault="000B5ECA" w:rsidP="00AF673D">
      <w:pPr>
        <w:rPr>
          <w:b/>
          <w:bCs/>
        </w:rPr>
      </w:pPr>
    </w:p>
    <w:p w:rsidR="000B5ECA" w:rsidRPr="007C0D4F" w:rsidRDefault="000B5ECA" w:rsidP="00AF673D">
      <w:pPr>
        <w:rPr>
          <w:b/>
          <w:bCs/>
        </w:rPr>
      </w:pPr>
    </w:p>
    <w:p w:rsidR="00FB761D" w:rsidRDefault="00E17E13" w:rsidP="005B2B9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 xml:space="preserve">LTIs per Operational </w:t>
      </w:r>
      <w:r w:rsidR="008610D0" w:rsidRPr="008610D0">
        <w:rPr>
          <w:b/>
          <w:bCs/>
        </w:rPr>
        <w:t>Team</w:t>
      </w:r>
      <w:r w:rsidR="00BA39E6">
        <w:rPr>
          <w:b/>
          <w:bCs/>
        </w:rPr>
        <w:t>s</w:t>
      </w:r>
      <w:r w:rsidR="00F50746">
        <w:rPr>
          <w:b/>
          <w:bCs/>
        </w:rPr>
        <w:t xml:space="preserve"> 2014</w:t>
      </w:r>
      <w:r>
        <w:rPr>
          <w:b/>
          <w:bCs/>
        </w:rPr>
        <w:t>:-</w:t>
      </w:r>
    </w:p>
    <w:p w:rsidR="00684698" w:rsidRDefault="00684698" w:rsidP="00684698">
      <w:pPr>
        <w:pStyle w:val="ListParagraph"/>
        <w:ind w:left="360"/>
        <w:rPr>
          <w:b/>
          <w:bCs/>
        </w:rPr>
      </w:pPr>
    </w:p>
    <w:tbl>
      <w:tblPr>
        <w:tblStyle w:val="TableGrid"/>
        <w:tblW w:w="8910" w:type="dxa"/>
        <w:tblInd w:w="738" w:type="dxa"/>
        <w:shd w:val="clear" w:color="auto" w:fill="C2D69B" w:themeFill="accent3" w:themeFillTint="99"/>
        <w:tblLook w:val="04A0"/>
      </w:tblPr>
      <w:tblGrid>
        <w:gridCol w:w="900"/>
        <w:gridCol w:w="1260"/>
        <w:gridCol w:w="6750"/>
      </w:tblGrid>
      <w:tr w:rsidR="004A5EF4" w:rsidRPr="00E17E13" w:rsidTr="00445D6B">
        <w:trPr>
          <w:trHeight w:val="377"/>
        </w:trPr>
        <w:tc>
          <w:tcPr>
            <w:tcW w:w="900" w:type="dxa"/>
            <w:shd w:val="clear" w:color="auto" w:fill="C2D69B" w:themeFill="accent3" w:themeFillTint="99"/>
          </w:tcPr>
          <w:p w:rsidR="004A5EF4" w:rsidRPr="00E17E13" w:rsidRDefault="004A5EF4" w:rsidP="00445D6B">
            <w:pPr>
              <w:pStyle w:val="ListParagraph"/>
              <w:ind w:left="0"/>
              <w:jc w:val="center"/>
            </w:pPr>
            <w:r w:rsidRPr="00E17E13">
              <w:t>Sr. No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4A5EF4" w:rsidRPr="00E17E13" w:rsidRDefault="004A5EF4" w:rsidP="00445D6B">
            <w:pPr>
              <w:pStyle w:val="ListParagraph"/>
              <w:ind w:left="0"/>
              <w:jc w:val="center"/>
            </w:pPr>
            <w:r w:rsidRPr="00E17E13">
              <w:t>Directorate</w:t>
            </w:r>
          </w:p>
        </w:tc>
        <w:tc>
          <w:tcPr>
            <w:tcW w:w="6750" w:type="dxa"/>
            <w:shd w:val="clear" w:color="auto" w:fill="C2D69B" w:themeFill="accent3" w:themeFillTint="99"/>
          </w:tcPr>
          <w:p w:rsidR="004A5EF4" w:rsidRPr="00E17E13" w:rsidRDefault="004A5EF4" w:rsidP="00445D6B">
            <w:pPr>
              <w:pStyle w:val="ListParagraph"/>
              <w:ind w:left="0"/>
            </w:pPr>
            <w:r w:rsidRPr="00E17E13">
              <w:t xml:space="preserve">No of LTIs </w:t>
            </w:r>
            <w:r>
              <w:t>-</w:t>
            </w:r>
            <w:r w:rsidRPr="00E17E13">
              <w:t>Team</w:t>
            </w:r>
          </w:p>
        </w:tc>
      </w:tr>
      <w:tr w:rsidR="004A5EF4" w:rsidRPr="00E17E13" w:rsidTr="00445D6B">
        <w:trPr>
          <w:trHeight w:val="890"/>
        </w:trPr>
        <w:tc>
          <w:tcPr>
            <w:tcW w:w="900" w:type="dxa"/>
            <w:shd w:val="clear" w:color="auto" w:fill="C2D69B" w:themeFill="accent3" w:themeFillTint="99"/>
            <w:vAlign w:val="center"/>
          </w:tcPr>
          <w:p w:rsidR="004A5EF4" w:rsidRPr="00E17E13" w:rsidRDefault="004A5EF4" w:rsidP="00445D6B">
            <w:pPr>
              <w:pStyle w:val="ListParagraph"/>
              <w:ind w:left="0"/>
              <w:jc w:val="center"/>
            </w:pPr>
            <w:r w:rsidRPr="00E17E13">
              <w:t>1</w:t>
            </w:r>
          </w:p>
        </w:tc>
        <w:tc>
          <w:tcPr>
            <w:tcW w:w="1260" w:type="dxa"/>
            <w:shd w:val="clear" w:color="auto" w:fill="C2D69B" w:themeFill="accent3" w:themeFillTint="99"/>
            <w:vAlign w:val="center"/>
          </w:tcPr>
          <w:p w:rsidR="004A5EF4" w:rsidRPr="00E17E13" w:rsidRDefault="004A5EF4" w:rsidP="00445D6B">
            <w:pPr>
              <w:pStyle w:val="ListParagraph"/>
              <w:ind w:left="0"/>
              <w:jc w:val="center"/>
            </w:pPr>
            <w:r w:rsidRPr="00E17E13">
              <w:t>UWD</w:t>
            </w:r>
          </w:p>
        </w:tc>
        <w:tc>
          <w:tcPr>
            <w:tcW w:w="6750" w:type="dxa"/>
            <w:shd w:val="clear" w:color="auto" w:fill="C2D69B" w:themeFill="accent3" w:themeFillTint="99"/>
            <w:vAlign w:val="center"/>
          </w:tcPr>
          <w:p w:rsidR="004A5EF4" w:rsidRPr="00991CE7" w:rsidRDefault="004A5EF4" w:rsidP="00445D6B">
            <w:r w:rsidRPr="00444AAF">
              <w:rPr>
                <w:b/>
                <w:bCs/>
              </w:rPr>
              <w:t>1</w:t>
            </w:r>
            <w:r>
              <w:t>-UWMS,</w:t>
            </w:r>
            <w:r w:rsidRPr="00444AAF">
              <w:rPr>
                <w:b/>
                <w:bCs/>
              </w:rPr>
              <w:t>1</w:t>
            </w:r>
            <w:r>
              <w:t>-UWX,</w:t>
            </w:r>
            <w:r w:rsidRPr="00444AAF">
              <w:rPr>
                <w:b/>
                <w:bCs/>
              </w:rPr>
              <w:t>1</w:t>
            </w:r>
            <w:r>
              <w:t>-OSPTW,</w:t>
            </w:r>
            <w:r w:rsidRPr="00444AAF">
              <w:rPr>
                <w:b/>
                <w:bCs/>
              </w:rPr>
              <w:t>1</w:t>
            </w:r>
            <w:r>
              <w:t>-UWI/1,</w:t>
            </w:r>
            <w:r w:rsidRPr="00444AAF">
              <w:rPr>
                <w:b/>
                <w:bCs/>
              </w:rPr>
              <w:t>2</w:t>
            </w:r>
            <w:r>
              <w:t xml:space="preserve">-UWS, </w:t>
            </w:r>
            <w:r w:rsidRPr="00444AAF">
              <w:rPr>
                <w:b/>
                <w:bCs/>
              </w:rPr>
              <w:t>1</w:t>
            </w:r>
            <w:r>
              <w:t>-UWCI/3,</w:t>
            </w:r>
            <w:r w:rsidRPr="00444AAF">
              <w:rPr>
                <w:b/>
                <w:bCs/>
              </w:rPr>
              <w:t>2</w:t>
            </w:r>
            <w:r>
              <w:t>-UWN,</w:t>
            </w:r>
            <w:r w:rsidRPr="00D90CCE">
              <w:rPr>
                <w:b/>
                <w:bCs/>
              </w:rPr>
              <w:t>1</w:t>
            </w:r>
            <w:r>
              <w:t xml:space="preserve">-UWB/6, </w:t>
            </w:r>
            <w:r w:rsidRPr="00D90CCE">
              <w:rPr>
                <w:b/>
                <w:bCs/>
              </w:rPr>
              <w:t>2</w:t>
            </w:r>
            <w:r>
              <w:t>-UWI,</w:t>
            </w:r>
            <w:r w:rsidRPr="00D90CCE">
              <w:rPr>
                <w:b/>
                <w:bCs/>
              </w:rPr>
              <w:t>3</w:t>
            </w:r>
            <w:r>
              <w:t>-UWL,</w:t>
            </w:r>
            <w:r w:rsidRPr="00D90CCE">
              <w:rPr>
                <w:b/>
                <w:bCs/>
              </w:rPr>
              <w:t>3</w:t>
            </w:r>
            <w:r>
              <w:t>-UWSN,</w:t>
            </w:r>
            <w:r w:rsidRPr="00D90CCE">
              <w:rPr>
                <w:b/>
                <w:bCs/>
              </w:rPr>
              <w:t>1</w:t>
            </w:r>
            <w:r>
              <w:t>-UWS/1,</w:t>
            </w:r>
            <w:r w:rsidRPr="00D90CCE">
              <w:rPr>
                <w:b/>
                <w:bCs/>
              </w:rPr>
              <w:t>1</w:t>
            </w:r>
            <w:r>
              <w:t>-UWXD3,</w:t>
            </w:r>
            <w:r w:rsidRPr="00D90CCE">
              <w:rPr>
                <w:b/>
                <w:bCs/>
              </w:rPr>
              <w:t>6</w:t>
            </w:r>
            <w:r w:rsidRPr="00991CE7">
              <w:t>-</w:t>
            </w:r>
            <w:r w:rsidRPr="008D77B3">
              <w:t>UWCI</w:t>
            </w:r>
            <w:r w:rsidRPr="00991CE7">
              <w:t>,</w:t>
            </w:r>
            <w:r w:rsidRPr="00D90CCE">
              <w:rPr>
                <w:b/>
                <w:bCs/>
              </w:rPr>
              <w:t>2</w:t>
            </w:r>
            <w:r w:rsidRPr="00991CE7">
              <w:t>-</w:t>
            </w:r>
            <w:r w:rsidRPr="008D77B3">
              <w:t>UWNF</w:t>
            </w:r>
            <w:r w:rsidRPr="00991CE7">
              <w:t>,</w:t>
            </w:r>
            <w:r>
              <w:t xml:space="preserve"> </w:t>
            </w:r>
            <w:r w:rsidRPr="00D90CCE">
              <w:rPr>
                <w:b/>
                <w:bCs/>
              </w:rPr>
              <w:t>1</w:t>
            </w:r>
            <w:r w:rsidRPr="00991CE7">
              <w:t>-</w:t>
            </w:r>
            <w:r w:rsidRPr="008D77B3">
              <w:t>UWLC/1</w:t>
            </w:r>
            <w:r w:rsidRPr="00991CE7">
              <w:t>,</w:t>
            </w:r>
            <w:r>
              <w:t xml:space="preserve"> </w:t>
            </w:r>
            <w:r w:rsidRPr="00D90CCE">
              <w:rPr>
                <w:b/>
                <w:bCs/>
              </w:rPr>
              <w:t>1</w:t>
            </w:r>
            <w:r w:rsidRPr="00991CE7">
              <w:t>-</w:t>
            </w:r>
            <w:r w:rsidRPr="008D77B3">
              <w:t>UWNY4</w:t>
            </w:r>
            <w:r w:rsidRPr="00991CE7">
              <w:t>,</w:t>
            </w:r>
            <w:r>
              <w:t xml:space="preserve"> </w:t>
            </w:r>
            <w:r w:rsidRPr="00D90CCE">
              <w:rPr>
                <w:b/>
                <w:bCs/>
              </w:rPr>
              <w:t>1</w:t>
            </w:r>
            <w:r w:rsidRPr="00991CE7">
              <w:t>-</w:t>
            </w:r>
            <w:r w:rsidRPr="008D77B3">
              <w:t>UWNA</w:t>
            </w:r>
            <w:r w:rsidRPr="00991CE7">
              <w:t>,</w:t>
            </w:r>
            <w:r>
              <w:t xml:space="preserve"> </w:t>
            </w:r>
            <w:r w:rsidRPr="00D90CCE">
              <w:rPr>
                <w:b/>
                <w:bCs/>
              </w:rPr>
              <w:t>1</w:t>
            </w:r>
            <w:r w:rsidRPr="00991CE7">
              <w:t>-</w:t>
            </w:r>
            <w:r w:rsidRPr="008D77B3">
              <w:t>OSPTW</w:t>
            </w:r>
            <w:r>
              <w:t xml:space="preserve">3, </w:t>
            </w:r>
            <w:r w:rsidRPr="00D90CCE">
              <w:rPr>
                <w:b/>
                <w:bCs/>
              </w:rPr>
              <w:t>1</w:t>
            </w:r>
            <w:r>
              <w:t>-UWLP,</w:t>
            </w:r>
            <w:r w:rsidRPr="007F1059">
              <w:rPr>
                <w:b/>
                <w:bCs/>
              </w:rPr>
              <w:t>1</w:t>
            </w:r>
            <w:r>
              <w:t>-UWS/2,</w:t>
            </w:r>
            <w:r w:rsidRPr="007F1059">
              <w:rPr>
                <w:b/>
                <w:bCs/>
              </w:rPr>
              <w:t>1</w:t>
            </w:r>
            <w:r>
              <w:t>-UWXD,</w:t>
            </w:r>
            <w:r w:rsidRPr="007F1059">
              <w:rPr>
                <w:b/>
                <w:bCs/>
              </w:rPr>
              <w:t>1</w:t>
            </w:r>
            <w:r>
              <w:t>-UWDG,</w:t>
            </w:r>
            <w:r w:rsidRPr="007F1059">
              <w:rPr>
                <w:b/>
                <w:bCs/>
              </w:rPr>
              <w:t>1</w:t>
            </w:r>
            <w:r>
              <w:t>-UWLN</w:t>
            </w:r>
          </w:p>
        </w:tc>
      </w:tr>
      <w:tr w:rsidR="004A5EF4" w:rsidRPr="00E17E13" w:rsidTr="00445D6B">
        <w:trPr>
          <w:trHeight w:val="350"/>
        </w:trPr>
        <w:tc>
          <w:tcPr>
            <w:tcW w:w="900" w:type="dxa"/>
            <w:shd w:val="clear" w:color="auto" w:fill="C2D69B" w:themeFill="accent3" w:themeFillTint="99"/>
            <w:vAlign w:val="center"/>
          </w:tcPr>
          <w:p w:rsidR="004A5EF4" w:rsidRPr="00E17E13" w:rsidRDefault="004A5EF4" w:rsidP="00445D6B">
            <w:pPr>
              <w:pStyle w:val="ListParagraph"/>
              <w:ind w:left="0"/>
              <w:jc w:val="center"/>
            </w:pPr>
            <w:r w:rsidRPr="00E17E13">
              <w:t>2</w:t>
            </w:r>
          </w:p>
        </w:tc>
        <w:tc>
          <w:tcPr>
            <w:tcW w:w="1260" w:type="dxa"/>
            <w:shd w:val="clear" w:color="auto" w:fill="C2D69B" w:themeFill="accent3" w:themeFillTint="99"/>
            <w:vAlign w:val="center"/>
          </w:tcPr>
          <w:p w:rsidR="004A5EF4" w:rsidRPr="00E17E13" w:rsidRDefault="004A5EF4" w:rsidP="00445D6B">
            <w:pPr>
              <w:pStyle w:val="ListParagraph"/>
              <w:ind w:left="0"/>
              <w:jc w:val="center"/>
            </w:pPr>
            <w:r w:rsidRPr="00E17E13">
              <w:t>OSD</w:t>
            </w:r>
          </w:p>
        </w:tc>
        <w:tc>
          <w:tcPr>
            <w:tcW w:w="6750" w:type="dxa"/>
            <w:shd w:val="clear" w:color="auto" w:fill="C2D69B" w:themeFill="accent3" w:themeFillTint="99"/>
            <w:vAlign w:val="center"/>
          </w:tcPr>
          <w:p w:rsidR="004A5EF4" w:rsidRPr="00E17E13" w:rsidRDefault="004A5EF4" w:rsidP="00445D6B">
            <w:pPr>
              <w:pStyle w:val="ListParagraph"/>
              <w:ind w:left="0"/>
            </w:pPr>
            <w:r>
              <w:rPr>
                <w:b/>
                <w:bCs/>
              </w:rPr>
              <w:t>1</w:t>
            </w:r>
            <w:r>
              <w:t xml:space="preserve">-OSE, </w:t>
            </w:r>
            <w:r w:rsidRPr="00D90CCE">
              <w:rPr>
                <w:b/>
                <w:bCs/>
              </w:rPr>
              <w:t>1</w:t>
            </w:r>
            <w:r>
              <w:t xml:space="preserve">-OSEG, </w:t>
            </w:r>
            <w:r w:rsidRPr="00D90CCE">
              <w:rPr>
                <w:b/>
                <w:bCs/>
              </w:rPr>
              <w:t>3</w:t>
            </w:r>
            <w:r>
              <w:t>-</w:t>
            </w:r>
            <w:r w:rsidRPr="00E17E13">
              <w:t>OSET</w:t>
            </w:r>
            <w:r>
              <w:t xml:space="preserve">, </w:t>
            </w:r>
            <w:r w:rsidRPr="00D90CCE">
              <w:rPr>
                <w:b/>
                <w:bCs/>
              </w:rPr>
              <w:t>1</w:t>
            </w:r>
            <w:r>
              <w:t>-</w:t>
            </w:r>
            <w:r w:rsidRPr="00E17E13">
              <w:t>OSET5</w:t>
            </w:r>
            <w:r>
              <w:t>,</w:t>
            </w:r>
            <w:r w:rsidRPr="00D90CCE">
              <w:rPr>
                <w:b/>
                <w:bCs/>
              </w:rPr>
              <w:t>2</w:t>
            </w:r>
            <w:r>
              <w:t>-OSC</w:t>
            </w:r>
          </w:p>
        </w:tc>
      </w:tr>
      <w:tr w:rsidR="004A5EF4" w:rsidRPr="00E17E13" w:rsidTr="00445D6B">
        <w:tc>
          <w:tcPr>
            <w:tcW w:w="900" w:type="dxa"/>
            <w:shd w:val="clear" w:color="auto" w:fill="C2D69B" w:themeFill="accent3" w:themeFillTint="99"/>
            <w:vAlign w:val="center"/>
          </w:tcPr>
          <w:p w:rsidR="004A5EF4" w:rsidRPr="00E17E13" w:rsidRDefault="004A5EF4" w:rsidP="00445D6B">
            <w:pPr>
              <w:pStyle w:val="ListParagraph"/>
              <w:ind w:left="0"/>
              <w:jc w:val="center"/>
            </w:pPr>
            <w:r w:rsidRPr="00E17E13">
              <w:t>3</w:t>
            </w:r>
          </w:p>
        </w:tc>
        <w:tc>
          <w:tcPr>
            <w:tcW w:w="1260" w:type="dxa"/>
            <w:shd w:val="clear" w:color="auto" w:fill="C2D69B" w:themeFill="accent3" w:themeFillTint="99"/>
            <w:vAlign w:val="center"/>
          </w:tcPr>
          <w:p w:rsidR="004A5EF4" w:rsidRPr="00E17E13" w:rsidRDefault="004A5EF4" w:rsidP="00445D6B">
            <w:pPr>
              <w:pStyle w:val="ListParagraph"/>
              <w:ind w:left="0"/>
              <w:jc w:val="center"/>
            </w:pPr>
            <w:r w:rsidRPr="00E17E13">
              <w:t>XD</w:t>
            </w:r>
          </w:p>
        </w:tc>
        <w:tc>
          <w:tcPr>
            <w:tcW w:w="6750" w:type="dxa"/>
            <w:shd w:val="clear" w:color="auto" w:fill="C2D69B" w:themeFill="accent3" w:themeFillTint="99"/>
            <w:vAlign w:val="center"/>
          </w:tcPr>
          <w:p w:rsidR="004A5EF4" w:rsidRPr="00E17E13" w:rsidRDefault="004A5EF4" w:rsidP="00445D6B">
            <w:pPr>
              <w:pStyle w:val="ListParagraph"/>
              <w:ind w:left="0"/>
            </w:pPr>
            <w:r w:rsidRPr="00D90CCE">
              <w:rPr>
                <w:b/>
                <w:bCs/>
              </w:rPr>
              <w:t>1</w:t>
            </w:r>
            <w:r>
              <w:t>-</w:t>
            </w:r>
            <w:r w:rsidRPr="00E17E13">
              <w:t>XGO/1</w:t>
            </w:r>
          </w:p>
        </w:tc>
      </w:tr>
      <w:tr w:rsidR="004A5EF4" w:rsidRPr="00E17E13" w:rsidTr="00445D6B">
        <w:tc>
          <w:tcPr>
            <w:tcW w:w="900" w:type="dxa"/>
            <w:shd w:val="clear" w:color="auto" w:fill="C2D69B" w:themeFill="accent3" w:themeFillTint="99"/>
            <w:vAlign w:val="center"/>
          </w:tcPr>
          <w:p w:rsidR="004A5EF4" w:rsidRPr="00E17E13" w:rsidRDefault="004A5EF4" w:rsidP="00445D6B">
            <w:pPr>
              <w:pStyle w:val="ListParagraph"/>
              <w:ind w:left="0"/>
              <w:jc w:val="center"/>
            </w:pPr>
            <w:r w:rsidRPr="00E17E13">
              <w:t>4</w:t>
            </w:r>
          </w:p>
        </w:tc>
        <w:tc>
          <w:tcPr>
            <w:tcW w:w="1260" w:type="dxa"/>
            <w:shd w:val="clear" w:color="auto" w:fill="C2D69B" w:themeFill="accent3" w:themeFillTint="99"/>
            <w:vAlign w:val="center"/>
          </w:tcPr>
          <w:p w:rsidR="004A5EF4" w:rsidRPr="00E17E13" w:rsidRDefault="004A5EF4" w:rsidP="00445D6B">
            <w:pPr>
              <w:pStyle w:val="ListParagraph"/>
              <w:ind w:left="0"/>
              <w:jc w:val="center"/>
            </w:pPr>
            <w:r w:rsidRPr="00E17E13">
              <w:t>OND</w:t>
            </w:r>
          </w:p>
        </w:tc>
        <w:tc>
          <w:tcPr>
            <w:tcW w:w="6750" w:type="dxa"/>
            <w:shd w:val="clear" w:color="auto" w:fill="C2D69B" w:themeFill="accent3" w:themeFillTint="99"/>
            <w:vAlign w:val="center"/>
          </w:tcPr>
          <w:p w:rsidR="004A5EF4" w:rsidRPr="00E17E13" w:rsidRDefault="004A5EF4" w:rsidP="00445D6B">
            <w:pPr>
              <w:pStyle w:val="ListParagraph"/>
              <w:ind w:left="0"/>
            </w:pPr>
            <w:r w:rsidRPr="00D90CCE">
              <w:rPr>
                <w:b/>
                <w:bCs/>
              </w:rPr>
              <w:t>1</w:t>
            </w:r>
            <w:r>
              <w:t xml:space="preserve">-ONO4L, </w:t>
            </w:r>
            <w:r w:rsidRPr="00D90CCE">
              <w:rPr>
                <w:b/>
                <w:bCs/>
              </w:rPr>
              <w:t>1</w:t>
            </w:r>
            <w:r>
              <w:t>-</w:t>
            </w:r>
            <w:r w:rsidRPr="00E17E13">
              <w:t>ONET</w:t>
            </w:r>
          </w:p>
        </w:tc>
      </w:tr>
      <w:tr w:rsidR="004A5EF4" w:rsidRPr="00E17E13" w:rsidTr="00445D6B">
        <w:trPr>
          <w:trHeight w:val="251"/>
        </w:trPr>
        <w:tc>
          <w:tcPr>
            <w:tcW w:w="900" w:type="dxa"/>
            <w:shd w:val="clear" w:color="auto" w:fill="C2D69B" w:themeFill="accent3" w:themeFillTint="99"/>
            <w:vAlign w:val="center"/>
          </w:tcPr>
          <w:p w:rsidR="004A5EF4" w:rsidRPr="00E17E13" w:rsidRDefault="004A5EF4" w:rsidP="00445D6B">
            <w:pPr>
              <w:pStyle w:val="ListParagraph"/>
              <w:ind w:left="0"/>
              <w:jc w:val="center"/>
            </w:pPr>
            <w:r w:rsidRPr="00E17E13">
              <w:t>5</w:t>
            </w:r>
          </w:p>
        </w:tc>
        <w:tc>
          <w:tcPr>
            <w:tcW w:w="1260" w:type="dxa"/>
            <w:shd w:val="clear" w:color="auto" w:fill="C2D69B" w:themeFill="accent3" w:themeFillTint="99"/>
            <w:vAlign w:val="center"/>
          </w:tcPr>
          <w:p w:rsidR="004A5EF4" w:rsidRPr="00E17E13" w:rsidRDefault="004A5EF4" w:rsidP="00445D6B">
            <w:pPr>
              <w:pStyle w:val="ListParagraph"/>
              <w:ind w:left="0"/>
              <w:jc w:val="center"/>
            </w:pPr>
            <w:r w:rsidRPr="00E17E13">
              <w:t>UID</w:t>
            </w:r>
          </w:p>
        </w:tc>
        <w:tc>
          <w:tcPr>
            <w:tcW w:w="6750" w:type="dxa"/>
            <w:shd w:val="clear" w:color="auto" w:fill="C2D69B" w:themeFill="accent3" w:themeFillTint="99"/>
            <w:vAlign w:val="center"/>
          </w:tcPr>
          <w:p w:rsidR="004A5EF4" w:rsidRPr="00E17E13" w:rsidRDefault="004A5EF4" w:rsidP="00445D6B">
            <w:pPr>
              <w:pStyle w:val="ListParagraph"/>
              <w:ind w:left="0"/>
            </w:pPr>
            <w:r w:rsidRPr="00D90CCE">
              <w:rPr>
                <w:b/>
                <w:bCs/>
              </w:rPr>
              <w:t>1</w:t>
            </w:r>
            <w:r>
              <w:t xml:space="preserve">-UIB14X, </w:t>
            </w:r>
            <w:r w:rsidRPr="00D90CCE">
              <w:rPr>
                <w:b/>
                <w:bCs/>
              </w:rPr>
              <w:t>1</w:t>
            </w:r>
            <w:r>
              <w:t xml:space="preserve">-UIPT/45N, </w:t>
            </w:r>
            <w:r w:rsidRPr="00D90CCE">
              <w:rPr>
                <w:b/>
                <w:bCs/>
              </w:rPr>
              <w:t>1</w:t>
            </w:r>
            <w:r>
              <w:t xml:space="preserve">-UIK, </w:t>
            </w:r>
            <w:r w:rsidRPr="00D90CCE">
              <w:rPr>
                <w:b/>
                <w:bCs/>
              </w:rPr>
              <w:t>1</w:t>
            </w:r>
            <w:r>
              <w:t>-</w:t>
            </w:r>
            <w:r w:rsidRPr="00E17E13">
              <w:t>UIB</w:t>
            </w:r>
            <w:r>
              <w:t xml:space="preserve">, </w:t>
            </w:r>
            <w:r w:rsidRPr="00D90CCE">
              <w:rPr>
                <w:b/>
                <w:bCs/>
              </w:rPr>
              <w:t>5</w:t>
            </w:r>
            <w:r>
              <w:t>-</w:t>
            </w:r>
            <w:r w:rsidRPr="00E17E13">
              <w:t>UIR</w:t>
            </w:r>
          </w:p>
        </w:tc>
      </w:tr>
      <w:tr w:rsidR="004A5EF4" w:rsidRPr="00E17E13" w:rsidTr="00445D6B">
        <w:trPr>
          <w:trHeight w:val="260"/>
        </w:trPr>
        <w:tc>
          <w:tcPr>
            <w:tcW w:w="900" w:type="dxa"/>
            <w:shd w:val="clear" w:color="auto" w:fill="C2D69B" w:themeFill="accent3" w:themeFillTint="99"/>
            <w:vAlign w:val="center"/>
          </w:tcPr>
          <w:p w:rsidR="004A5EF4" w:rsidRPr="00E17E13" w:rsidRDefault="004A5EF4" w:rsidP="00445D6B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1260" w:type="dxa"/>
            <w:shd w:val="clear" w:color="auto" w:fill="C2D69B" w:themeFill="accent3" w:themeFillTint="99"/>
            <w:vAlign w:val="center"/>
          </w:tcPr>
          <w:p w:rsidR="004A5EF4" w:rsidRPr="00E17E13" w:rsidRDefault="004A5EF4" w:rsidP="00445D6B">
            <w:pPr>
              <w:pStyle w:val="ListParagraph"/>
              <w:ind w:left="0"/>
              <w:jc w:val="center"/>
            </w:pPr>
            <w:r>
              <w:t>GD</w:t>
            </w:r>
          </w:p>
        </w:tc>
        <w:tc>
          <w:tcPr>
            <w:tcW w:w="6750" w:type="dxa"/>
            <w:shd w:val="clear" w:color="auto" w:fill="C2D69B" w:themeFill="accent3" w:themeFillTint="99"/>
            <w:vAlign w:val="center"/>
          </w:tcPr>
          <w:p w:rsidR="004A5EF4" w:rsidRDefault="004A5EF4" w:rsidP="00445D6B">
            <w:pPr>
              <w:pStyle w:val="ListParagraph"/>
              <w:ind w:left="0"/>
            </w:pPr>
            <w:r w:rsidRPr="00D90CCE">
              <w:rPr>
                <w:b/>
                <w:bCs/>
              </w:rPr>
              <w:t>1</w:t>
            </w:r>
            <w:r>
              <w:t>-GGO4Q</w:t>
            </w:r>
          </w:p>
        </w:tc>
      </w:tr>
    </w:tbl>
    <w:p w:rsidR="00A542A3" w:rsidRPr="004A5EF4" w:rsidRDefault="00A542A3" w:rsidP="004A5EF4">
      <w:pPr>
        <w:rPr>
          <w:b/>
          <w:bCs/>
        </w:rPr>
      </w:pPr>
    </w:p>
    <w:p w:rsidR="008610D0" w:rsidRPr="00684698" w:rsidRDefault="008610D0" w:rsidP="00684698">
      <w:pPr>
        <w:pStyle w:val="ListParagraph"/>
        <w:numPr>
          <w:ilvl w:val="0"/>
          <w:numId w:val="1"/>
        </w:numPr>
        <w:rPr>
          <w:b/>
          <w:bCs/>
        </w:rPr>
      </w:pPr>
      <w:r w:rsidRPr="00684698">
        <w:rPr>
          <w:b/>
          <w:bCs/>
        </w:rPr>
        <w:t xml:space="preserve">PDO  v  Contractor </w:t>
      </w:r>
      <w:r w:rsidR="00F50746">
        <w:rPr>
          <w:b/>
          <w:bCs/>
        </w:rPr>
        <w:t>2014:-</w:t>
      </w:r>
    </w:p>
    <w:p w:rsidR="00A542A3" w:rsidRDefault="0003431C" w:rsidP="004A5EF4">
      <w:pPr>
        <w:pStyle w:val="ListParagraph"/>
        <w:numPr>
          <w:ilvl w:val="1"/>
          <w:numId w:val="34"/>
        </w:numPr>
      </w:pPr>
      <w:r>
        <w:t xml:space="preserve"> </w:t>
      </w:r>
      <w:r w:rsidR="00CA0EA2">
        <w:t xml:space="preserve">  </w:t>
      </w:r>
      <w:r w:rsidR="004A5EF4">
        <w:t>57</w:t>
      </w:r>
      <w:r>
        <w:t xml:space="preserve"> </w:t>
      </w:r>
      <w:r w:rsidR="00A542A3">
        <w:t xml:space="preserve">- PDO contractors  </w:t>
      </w:r>
    </w:p>
    <w:p w:rsidR="00A542A3" w:rsidRDefault="0003431C" w:rsidP="0003431C">
      <w:pPr>
        <w:pStyle w:val="ListParagraph"/>
        <w:numPr>
          <w:ilvl w:val="1"/>
          <w:numId w:val="34"/>
        </w:numPr>
        <w:rPr>
          <w:b/>
          <w:bCs/>
        </w:rPr>
      </w:pPr>
      <w:r>
        <w:t xml:space="preserve"> </w:t>
      </w:r>
      <w:r w:rsidR="00CA0EA2">
        <w:t xml:space="preserve">    </w:t>
      </w:r>
      <w:r>
        <w:t>1</w:t>
      </w:r>
      <w:r w:rsidR="00CA0EA2">
        <w:t xml:space="preserve"> - </w:t>
      </w:r>
      <w:r w:rsidR="00A542A3">
        <w:t>PDO employee</w:t>
      </w:r>
      <w:r w:rsidR="00A542A3" w:rsidRPr="004F4B63">
        <w:rPr>
          <w:b/>
          <w:bCs/>
        </w:rPr>
        <w:t xml:space="preserve"> </w:t>
      </w:r>
    </w:p>
    <w:p w:rsidR="009078A3" w:rsidRPr="004F4B63" w:rsidRDefault="009078A3" w:rsidP="009078A3">
      <w:pPr>
        <w:pStyle w:val="ListParagraph"/>
        <w:rPr>
          <w:b/>
          <w:bCs/>
        </w:rPr>
      </w:pPr>
    </w:p>
    <w:p w:rsidR="004A5EF4" w:rsidRDefault="004A5EF4" w:rsidP="00937258">
      <w:pPr>
        <w:pStyle w:val="ListParagraph"/>
        <w:ind w:left="360"/>
      </w:pPr>
      <w:r>
        <w:t>There are 3</w:t>
      </w:r>
      <w:r w:rsidR="00485706">
        <w:t>3</w:t>
      </w:r>
      <w:r>
        <w:t xml:space="preserve"> contractors who suffered LTI incidents, 1</w:t>
      </w:r>
      <w:r w:rsidR="00937258">
        <w:t>3</w:t>
      </w:r>
      <w:r>
        <w:t xml:space="preserve"> of these contractors experienced more than one LTI incident.</w:t>
      </w:r>
      <w:r>
        <w:br/>
        <w:t>The breakdown is as follows:-</w:t>
      </w:r>
    </w:p>
    <w:p w:rsidR="004A5EF4" w:rsidRDefault="004A5EF4" w:rsidP="004A5EF4">
      <w:pPr>
        <w:pStyle w:val="ListParagraph"/>
        <w:numPr>
          <w:ilvl w:val="0"/>
          <w:numId w:val="32"/>
        </w:numPr>
      </w:pPr>
      <w:r w:rsidRPr="00EE6354">
        <w:rPr>
          <w:b/>
          <w:bCs/>
        </w:rPr>
        <w:t>6</w:t>
      </w:r>
      <w:r>
        <w:t xml:space="preserve"> incidents – Dalma Energy</w:t>
      </w:r>
    </w:p>
    <w:p w:rsidR="004A5EF4" w:rsidRDefault="004A5EF4" w:rsidP="004A5EF4">
      <w:pPr>
        <w:pStyle w:val="ListParagraph"/>
        <w:numPr>
          <w:ilvl w:val="0"/>
          <w:numId w:val="32"/>
        </w:numPr>
      </w:pPr>
      <w:r w:rsidRPr="00EE6354">
        <w:rPr>
          <w:b/>
          <w:bCs/>
        </w:rPr>
        <w:t>5</w:t>
      </w:r>
      <w:r>
        <w:t xml:space="preserve"> incidents – Al Turki</w:t>
      </w:r>
    </w:p>
    <w:p w:rsidR="004A5EF4" w:rsidRDefault="004A5EF4" w:rsidP="004A5EF4">
      <w:pPr>
        <w:pStyle w:val="ListParagraph"/>
        <w:numPr>
          <w:ilvl w:val="0"/>
          <w:numId w:val="32"/>
        </w:numPr>
      </w:pPr>
      <w:r w:rsidRPr="00EE6354">
        <w:rPr>
          <w:b/>
          <w:bCs/>
        </w:rPr>
        <w:t>4</w:t>
      </w:r>
      <w:r>
        <w:t xml:space="preserve"> incidents –</w:t>
      </w:r>
      <w:r w:rsidRPr="00A95D1C">
        <w:t xml:space="preserve"> </w:t>
      </w:r>
      <w:r>
        <w:t>Bahwan Exel</w:t>
      </w:r>
    </w:p>
    <w:p w:rsidR="004A5EF4" w:rsidRDefault="004A5EF4" w:rsidP="004A5EF4">
      <w:pPr>
        <w:pStyle w:val="ListParagraph"/>
        <w:numPr>
          <w:ilvl w:val="0"/>
          <w:numId w:val="32"/>
        </w:numPr>
      </w:pPr>
      <w:r w:rsidRPr="00EE6354">
        <w:rPr>
          <w:b/>
          <w:bCs/>
        </w:rPr>
        <w:t>3</w:t>
      </w:r>
      <w:r>
        <w:t xml:space="preserve"> incidents – Sea &amp; Land,</w:t>
      </w:r>
      <w:r w:rsidRPr="00B733BB">
        <w:t xml:space="preserve"> </w:t>
      </w:r>
      <w:r>
        <w:t xml:space="preserve">AL </w:t>
      </w:r>
      <w:proofErr w:type="spellStart"/>
      <w:r>
        <w:t>Hajiry</w:t>
      </w:r>
      <w:proofErr w:type="spellEnd"/>
      <w:r>
        <w:t>, Abraj, Midwesco</w:t>
      </w:r>
    </w:p>
    <w:p w:rsidR="004A5EF4" w:rsidRDefault="004A5EF4" w:rsidP="005845D2">
      <w:pPr>
        <w:pStyle w:val="ListParagraph"/>
        <w:numPr>
          <w:ilvl w:val="0"/>
          <w:numId w:val="32"/>
        </w:numPr>
      </w:pPr>
      <w:r w:rsidRPr="00EE6354">
        <w:rPr>
          <w:b/>
          <w:bCs/>
        </w:rPr>
        <w:t>2</w:t>
      </w:r>
      <w:r>
        <w:t xml:space="preserve"> incidents –</w:t>
      </w:r>
      <w:r w:rsidRPr="009D0FDE">
        <w:t xml:space="preserve"> </w:t>
      </w:r>
      <w:r w:rsidR="002A0A2A">
        <w:t>Shaleem Petroleum, MBPS</w:t>
      </w:r>
      <w:r>
        <w:t xml:space="preserve">, </w:t>
      </w:r>
      <w:proofErr w:type="spellStart"/>
      <w:r>
        <w:t>Ba</w:t>
      </w:r>
      <w:proofErr w:type="spellEnd"/>
      <w:r>
        <w:t xml:space="preserve"> Omar, WGCCC,</w:t>
      </w:r>
      <w:r w:rsidRPr="00497B22">
        <w:t xml:space="preserve"> </w:t>
      </w:r>
      <w:r>
        <w:t xml:space="preserve">KCA </w:t>
      </w:r>
      <w:r w:rsidR="005845D2">
        <w:t xml:space="preserve">                                      Deutag</w:t>
      </w:r>
      <w:r>
        <w:t xml:space="preserve">, Weatherford. </w:t>
      </w:r>
    </w:p>
    <w:p w:rsidR="004A5EF4" w:rsidRPr="00675B41" w:rsidRDefault="004A5EF4" w:rsidP="00607FA8">
      <w:pPr>
        <w:pStyle w:val="ListParagraph"/>
        <w:numPr>
          <w:ilvl w:val="0"/>
          <w:numId w:val="32"/>
        </w:numPr>
        <w:rPr>
          <w:b/>
          <w:bCs/>
        </w:rPr>
      </w:pPr>
      <w:r w:rsidRPr="00EE6354">
        <w:rPr>
          <w:b/>
          <w:bCs/>
        </w:rPr>
        <w:t>1</w:t>
      </w:r>
      <w:r>
        <w:t xml:space="preserve"> incident  – Shivani, Arabian Drilling Services, STST, Desert Byrne, Vanguard, Cactus Drilling, SOS, Ofsat, Schlumberger, </w:t>
      </w:r>
      <w:proofErr w:type="spellStart"/>
      <w:r>
        <w:t>Ardiseis</w:t>
      </w:r>
      <w:proofErr w:type="spellEnd"/>
      <w:r>
        <w:t xml:space="preserve">, Carillion Alawi, </w:t>
      </w:r>
      <w:r w:rsidR="00607FA8">
        <w:t xml:space="preserve">Al </w:t>
      </w:r>
      <w:proofErr w:type="spellStart"/>
      <w:r w:rsidR="00607FA8">
        <w:t>Ghalbi</w:t>
      </w:r>
      <w:proofErr w:type="spellEnd"/>
      <w:r w:rsidR="00607FA8">
        <w:t>, Saxon Energy,</w:t>
      </w:r>
      <w:r>
        <w:t xml:space="preserve"> Medco, Al </w:t>
      </w:r>
      <w:proofErr w:type="spellStart"/>
      <w:r>
        <w:t>Haditha</w:t>
      </w:r>
      <w:proofErr w:type="spellEnd"/>
      <w:r>
        <w:t xml:space="preserve"> Petroleum, NDSC, Ensign, </w:t>
      </w:r>
      <w:r w:rsidRPr="0098684D">
        <w:t>Al Hajri TTC</w:t>
      </w:r>
      <w:r>
        <w:t xml:space="preserve">, PDO </w:t>
      </w:r>
    </w:p>
    <w:p w:rsidR="004A5EF4" w:rsidRPr="00E76345" w:rsidRDefault="004A5EF4" w:rsidP="004A5EF4">
      <w:pPr>
        <w:pStyle w:val="ListParagraph"/>
        <w:ind w:left="1944"/>
        <w:rPr>
          <w:b/>
          <w:bCs/>
        </w:rPr>
      </w:pPr>
    </w:p>
    <w:p w:rsidR="004A5EF4" w:rsidRDefault="004A5EF4" w:rsidP="004A5EF4">
      <w:pPr>
        <w:pStyle w:val="ListParagraph"/>
        <w:numPr>
          <w:ilvl w:val="0"/>
          <w:numId w:val="1"/>
        </w:numPr>
        <w:rPr>
          <w:b/>
          <w:bCs/>
        </w:rPr>
      </w:pPr>
      <w:r w:rsidRPr="00FA099C">
        <w:rPr>
          <w:b/>
          <w:bCs/>
        </w:rPr>
        <w:t>Incident description – Action and Injury</w:t>
      </w:r>
      <w:r w:rsidR="00F50746">
        <w:rPr>
          <w:b/>
          <w:bCs/>
        </w:rPr>
        <w:t xml:space="preserve"> 2014</w:t>
      </w:r>
      <w:r>
        <w:rPr>
          <w:b/>
          <w:bCs/>
        </w:rPr>
        <w:t>:-</w:t>
      </w:r>
    </w:p>
    <w:p w:rsidR="004A5EF4" w:rsidRDefault="004A5EF4" w:rsidP="004A5EF4">
      <w:pPr>
        <w:pStyle w:val="ListParagraph"/>
        <w:ind w:left="360"/>
        <w:rPr>
          <w:b/>
          <w:bCs/>
        </w:rPr>
      </w:pPr>
    </w:p>
    <w:p w:rsidR="004A5EF4" w:rsidRDefault="004A5EF4" w:rsidP="004A5EF4">
      <w:pPr>
        <w:pStyle w:val="ListParagraph"/>
        <w:numPr>
          <w:ilvl w:val="1"/>
          <w:numId w:val="16"/>
        </w:numPr>
      </w:pPr>
      <w:r w:rsidRPr="00FA099C">
        <w:t>Trapped between 6 ½“pipe and rig mast leg caused left hand fracture</w:t>
      </w:r>
      <w:r>
        <w:t xml:space="preserve">.  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 xml:space="preserve">Slipped of temporary mouse </w:t>
      </w:r>
      <w:proofErr w:type="gramStart"/>
      <w:r>
        <w:t>hole</w:t>
      </w:r>
      <w:proofErr w:type="gramEnd"/>
      <w:r>
        <w:t xml:space="preserve"> cover caused deep laceration to groin area.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 xml:space="preserve"> </w:t>
      </w:r>
      <w:r>
        <w:rPr>
          <w:lang w:val="en-GB"/>
        </w:rPr>
        <w:t>Trapped between tow flanges caused deep cut wound at the hand.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>MVI rollover caused 1 f</w:t>
      </w:r>
      <w:r w:rsidRPr="00F916CE">
        <w:t>atality.</w:t>
      </w:r>
    </w:p>
    <w:p w:rsidR="004A5EF4" w:rsidRPr="004601CF" w:rsidRDefault="004A5EF4" w:rsidP="004A5EF4">
      <w:pPr>
        <w:pStyle w:val="ListParagraph"/>
        <w:numPr>
          <w:ilvl w:val="1"/>
          <w:numId w:val="16"/>
        </w:numPr>
      </w:pPr>
      <w:r>
        <w:rPr>
          <w:lang w:val="en-GB"/>
        </w:rPr>
        <w:t xml:space="preserve">MVI rollover caused </w:t>
      </w:r>
      <w:r w:rsidRPr="004601CF">
        <w:rPr>
          <w:lang w:val="en-GB"/>
        </w:rPr>
        <w:t xml:space="preserve">collar bone </w:t>
      </w:r>
      <w:r>
        <w:rPr>
          <w:lang w:val="en-GB"/>
        </w:rPr>
        <w:t>fracture</w:t>
      </w:r>
      <w:r w:rsidRPr="004601CF">
        <w:rPr>
          <w:lang w:val="en-GB"/>
        </w:rPr>
        <w:t xml:space="preserve"> </w:t>
      </w:r>
      <w:r>
        <w:rPr>
          <w:lang w:val="en-GB"/>
        </w:rPr>
        <w:t>and dislocating of</w:t>
      </w:r>
      <w:r w:rsidRPr="004601CF">
        <w:rPr>
          <w:lang w:val="en-GB"/>
        </w:rPr>
        <w:t xml:space="preserve"> left shoulder</w:t>
      </w:r>
      <w:r>
        <w:rPr>
          <w:lang w:val="en-GB"/>
        </w:rPr>
        <w:t>.</w:t>
      </w:r>
    </w:p>
    <w:p w:rsidR="004A5EF4" w:rsidRPr="00326EDA" w:rsidRDefault="004A5EF4" w:rsidP="004A5EF4">
      <w:pPr>
        <w:pStyle w:val="ListParagraph"/>
        <w:numPr>
          <w:ilvl w:val="1"/>
          <w:numId w:val="16"/>
        </w:numPr>
      </w:pPr>
      <w:r>
        <w:rPr>
          <w:lang w:val="en-GB"/>
        </w:rPr>
        <w:t xml:space="preserve">Chest Trapped between bucket track </w:t>
      </w:r>
      <w:r w:rsidRPr="00326EDA">
        <w:rPr>
          <w:lang w:val="en-GB"/>
        </w:rPr>
        <w:t>guard rail</w:t>
      </w:r>
      <w:r>
        <w:rPr>
          <w:lang w:val="en-GB"/>
        </w:rPr>
        <w:t xml:space="preserve"> and a </w:t>
      </w:r>
      <w:r w:rsidRPr="00326EDA">
        <w:rPr>
          <w:lang w:val="en-GB"/>
        </w:rPr>
        <w:t>pipe rack</w:t>
      </w:r>
      <w:r>
        <w:rPr>
          <w:lang w:val="en-GB"/>
        </w:rPr>
        <w:t xml:space="preserve"> caused ribs fracture.</w:t>
      </w:r>
    </w:p>
    <w:p w:rsidR="004A5EF4" w:rsidRPr="00E953E8" w:rsidRDefault="004A5EF4" w:rsidP="004A5EF4">
      <w:pPr>
        <w:pStyle w:val="ListParagraph"/>
        <w:numPr>
          <w:ilvl w:val="1"/>
          <w:numId w:val="16"/>
        </w:numPr>
      </w:pPr>
      <w:r>
        <w:rPr>
          <w:lang w:val="en-GB"/>
        </w:rPr>
        <w:t>Lost balance and fell 1.5 m down slop caused right ankle fracture.</w:t>
      </w:r>
    </w:p>
    <w:p w:rsidR="004A5EF4" w:rsidRPr="0098179C" w:rsidRDefault="004A5EF4" w:rsidP="004A5EF4">
      <w:pPr>
        <w:pStyle w:val="ListParagraph"/>
        <w:numPr>
          <w:ilvl w:val="1"/>
          <w:numId w:val="16"/>
        </w:numPr>
      </w:pPr>
      <w:r>
        <w:rPr>
          <w:lang w:val="en-GB"/>
        </w:rPr>
        <w:t xml:space="preserve">Trapped between a wire drum and the steel frame caused right foot multi-fracture. </w:t>
      </w:r>
    </w:p>
    <w:p w:rsidR="004A5EF4" w:rsidRPr="0098179C" w:rsidRDefault="004A5EF4" w:rsidP="004A5EF4">
      <w:pPr>
        <w:pStyle w:val="ListParagraph"/>
        <w:numPr>
          <w:ilvl w:val="1"/>
          <w:numId w:val="16"/>
        </w:numPr>
      </w:pPr>
      <w:r>
        <w:rPr>
          <w:lang w:val="en-GB"/>
        </w:rPr>
        <w:t>Falling from two floors building (10m height) and sustained multiple fractures.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lastRenderedPageBreak/>
        <w:t>Struck by falling object resulted in foot fracture.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 xml:space="preserve">Trapped between truck support </w:t>
      </w:r>
      <w:r w:rsidRPr="00FE7930">
        <w:t xml:space="preserve">stanchion and a </w:t>
      </w:r>
      <w:r>
        <w:t xml:space="preserve">rolling </w:t>
      </w:r>
      <w:r w:rsidRPr="00FE7930">
        <w:t>pipe</w:t>
      </w:r>
      <w:r>
        <w:t xml:space="preserve"> during pips downloading caused </w:t>
      </w:r>
      <w:r w:rsidRPr="00FE7930">
        <w:t>middle finger</w:t>
      </w:r>
      <w:r>
        <w:t xml:space="preserve"> fracture</w:t>
      </w:r>
      <w:r w:rsidRPr="00FE7930">
        <w:t>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 w:rsidRPr="007C03C6">
        <w:t>Fell from the trailer bed (1.8 m height) caused forearm fracture and dislocation of the right elbow joint.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 w:rsidRPr="00D867C8">
        <w:t>Truck slipped out of the road due to sand dunes caused fracture of L1 vertebra and canal compromise due to fragments into the spinal canal.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>Chemical contents blew out and splashed causing burns on IP eyes.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>MVI collision caused both legs fracture to a canter driver.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 xml:space="preserve">Rotating metal bar </w:t>
      </w:r>
      <w:r w:rsidRPr="002E43CF">
        <w:t>struck</w:t>
      </w:r>
      <w:r w:rsidRPr="00D867C8">
        <w:t xml:space="preserve"> the IP caused right leg fracture and injuries to left hand.</w:t>
      </w:r>
    </w:p>
    <w:p w:rsidR="004A5EF4" w:rsidRPr="00F86FDF" w:rsidRDefault="004A5EF4" w:rsidP="004A5EF4">
      <w:pPr>
        <w:pStyle w:val="ListParagraph"/>
        <w:numPr>
          <w:ilvl w:val="1"/>
          <w:numId w:val="16"/>
        </w:numPr>
      </w:pPr>
      <w:r>
        <w:t>Slipped in the truck bed and caused left wrist fracture.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>MVI head collision caused 3 fatalities</w:t>
      </w:r>
      <w:r w:rsidRPr="003F0BAD">
        <w:t>.</w:t>
      </w:r>
      <w:r>
        <w:t xml:space="preserve">  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rPr>
          <w:lang w:val="en-GB"/>
        </w:rPr>
        <w:t xml:space="preserve">Crushed by a falling pipe in the </w:t>
      </w:r>
      <w:r>
        <w:t xml:space="preserve">rig floor caused </w:t>
      </w:r>
      <w:r w:rsidRPr="003F0BAD">
        <w:t xml:space="preserve">fracture of </w:t>
      </w:r>
      <w:r>
        <w:t>2</w:t>
      </w:r>
      <w:r w:rsidRPr="002E355D">
        <w:rPr>
          <w:vertAlign w:val="superscript"/>
        </w:rPr>
        <w:t>nd</w:t>
      </w:r>
      <w:r>
        <w:t xml:space="preserve"> left toe.</w:t>
      </w:r>
    </w:p>
    <w:p w:rsidR="004A5EF4" w:rsidRPr="009A3395" w:rsidRDefault="004A5EF4" w:rsidP="004A5EF4">
      <w:pPr>
        <w:pStyle w:val="ListParagraph"/>
        <w:numPr>
          <w:ilvl w:val="1"/>
          <w:numId w:val="16"/>
        </w:numPr>
      </w:pPr>
      <w:r>
        <w:rPr>
          <w:lang w:val="en-GB"/>
        </w:rPr>
        <w:t xml:space="preserve">Burned by radiator </w:t>
      </w:r>
      <w:r w:rsidRPr="009A3395">
        <w:rPr>
          <w:lang w:val="en-GB"/>
        </w:rPr>
        <w:t>water caused 2</w:t>
      </w:r>
      <w:r w:rsidRPr="009A3395">
        <w:rPr>
          <w:vertAlign w:val="superscript"/>
          <w:lang w:val="en-GB"/>
        </w:rPr>
        <w:t>nd</w:t>
      </w:r>
      <w:r w:rsidRPr="009A3395">
        <w:rPr>
          <w:lang w:val="en-GB"/>
        </w:rPr>
        <w:t xml:space="preserve"> degree burns.</w:t>
      </w:r>
    </w:p>
    <w:p w:rsidR="004A5EF4" w:rsidRPr="009A3395" w:rsidRDefault="004A5EF4" w:rsidP="004A5EF4">
      <w:pPr>
        <w:pStyle w:val="ListParagraph"/>
        <w:numPr>
          <w:ilvl w:val="1"/>
          <w:numId w:val="16"/>
        </w:numPr>
      </w:pPr>
      <w:r w:rsidRPr="009A3395">
        <w:t xml:space="preserve">MVI rollover caused </w:t>
      </w:r>
      <w:r>
        <w:t xml:space="preserve">a </w:t>
      </w:r>
      <w:r w:rsidRPr="009A3395">
        <w:t xml:space="preserve">fracture </w:t>
      </w:r>
      <w:r>
        <w:t>to the</w:t>
      </w:r>
      <w:r w:rsidRPr="009A3395">
        <w:t xml:space="preserve"> left elbow.</w:t>
      </w:r>
    </w:p>
    <w:p w:rsidR="004A5EF4" w:rsidRPr="009A3395" w:rsidRDefault="004A5EF4" w:rsidP="004A5EF4">
      <w:pPr>
        <w:pStyle w:val="ListParagraph"/>
        <w:numPr>
          <w:ilvl w:val="1"/>
          <w:numId w:val="16"/>
        </w:numPr>
      </w:pPr>
      <w:r w:rsidRPr="009A3395">
        <w:t xml:space="preserve">Crushed between tow pips </w:t>
      </w:r>
      <w:r w:rsidRPr="009A3395">
        <w:rPr>
          <w:lang w:val="en-GB"/>
        </w:rPr>
        <w:t xml:space="preserve">caused </w:t>
      </w:r>
      <w:r>
        <w:rPr>
          <w:lang w:val="en-GB"/>
        </w:rPr>
        <w:t xml:space="preserve">a </w:t>
      </w:r>
      <w:r w:rsidRPr="009A3395">
        <w:t xml:space="preserve">fracture </w:t>
      </w:r>
      <w:r>
        <w:t>to</w:t>
      </w:r>
      <w:r w:rsidRPr="009A3395">
        <w:t xml:space="preserve"> a finger</w:t>
      </w:r>
      <w:r w:rsidRPr="009A3395">
        <w:rPr>
          <w:lang w:val="en-GB"/>
        </w:rPr>
        <w:t>.</w:t>
      </w:r>
    </w:p>
    <w:p w:rsidR="004A5EF4" w:rsidRPr="00BE0DA4" w:rsidRDefault="004A5EF4" w:rsidP="004A5EF4">
      <w:pPr>
        <w:pStyle w:val="ListParagraph"/>
        <w:numPr>
          <w:ilvl w:val="1"/>
          <w:numId w:val="16"/>
        </w:numPr>
      </w:pPr>
      <w:r w:rsidRPr="00BE0DA4">
        <w:rPr>
          <w:lang w:val="en-GB"/>
        </w:rPr>
        <w:t xml:space="preserve">Slipped on uneven ground caused </w:t>
      </w:r>
      <w:r>
        <w:rPr>
          <w:lang w:val="en-GB"/>
        </w:rPr>
        <w:t xml:space="preserve">a </w:t>
      </w:r>
      <w:r w:rsidRPr="00BE0DA4">
        <w:t>fracture to left knee cap.</w:t>
      </w:r>
    </w:p>
    <w:p w:rsidR="004A5EF4" w:rsidRPr="00BE0DA4" w:rsidRDefault="004A5EF4" w:rsidP="004A5EF4">
      <w:pPr>
        <w:pStyle w:val="ListParagraph"/>
        <w:numPr>
          <w:ilvl w:val="1"/>
          <w:numId w:val="16"/>
        </w:numPr>
      </w:pPr>
      <w:r w:rsidRPr="00BE0DA4">
        <w:t>Trapped between tow pips</w:t>
      </w:r>
      <w:r w:rsidRPr="00BE0DA4">
        <w:rPr>
          <w:lang w:val="en-GB"/>
        </w:rPr>
        <w:t xml:space="preserve"> caused</w:t>
      </w:r>
      <w:r>
        <w:rPr>
          <w:lang w:val="en-GB"/>
        </w:rPr>
        <w:t xml:space="preserve"> a fracture to the</w:t>
      </w:r>
      <w:r w:rsidRPr="00BE0DA4">
        <w:rPr>
          <w:lang w:val="en-GB"/>
        </w:rPr>
        <w:t xml:space="preserve"> </w:t>
      </w:r>
      <w:r>
        <w:rPr>
          <w:lang w:val="en-GB"/>
        </w:rPr>
        <w:t>third finger</w:t>
      </w:r>
      <w:r w:rsidRPr="00BE0DA4">
        <w:rPr>
          <w:lang w:val="en-GB"/>
        </w:rPr>
        <w:t>.</w:t>
      </w:r>
    </w:p>
    <w:p w:rsidR="004A5EF4" w:rsidRPr="00E66C76" w:rsidRDefault="004A5EF4" w:rsidP="004A5EF4">
      <w:pPr>
        <w:pStyle w:val="ListParagraph"/>
        <w:numPr>
          <w:ilvl w:val="1"/>
          <w:numId w:val="16"/>
        </w:numPr>
      </w:pPr>
      <w:r w:rsidRPr="00E66C76">
        <w:rPr>
          <w:lang w:val="en-GB"/>
        </w:rPr>
        <w:t xml:space="preserve">Trapped between a pipe and a structure column caused a deep cut of middle &amp; ring finger </w:t>
      </w:r>
      <w:r w:rsidRPr="00E66C76">
        <w:t>and a fracture to the little finger.</w:t>
      </w:r>
    </w:p>
    <w:p w:rsidR="004A5EF4" w:rsidRPr="00E51B2A" w:rsidRDefault="004A5EF4" w:rsidP="004A5EF4">
      <w:pPr>
        <w:pStyle w:val="ListParagraph"/>
        <w:numPr>
          <w:ilvl w:val="1"/>
          <w:numId w:val="16"/>
        </w:numPr>
      </w:pPr>
      <w:r>
        <w:t>Struck by equipment caused displaced fracture of left thumb and index finger.</w:t>
      </w:r>
    </w:p>
    <w:p w:rsidR="004A5EF4" w:rsidRPr="00EC1D6C" w:rsidRDefault="004A5EF4" w:rsidP="004A5EF4">
      <w:pPr>
        <w:pStyle w:val="ListParagraph"/>
        <w:numPr>
          <w:ilvl w:val="1"/>
          <w:numId w:val="16"/>
        </w:numPr>
      </w:pPr>
      <w:r w:rsidRPr="00EC1D6C">
        <w:rPr>
          <w:lang w:val="en-GB"/>
        </w:rPr>
        <w:t xml:space="preserve">MVI crash and rollover caused </w:t>
      </w:r>
      <w:r w:rsidRPr="00EC1D6C">
        <w:t xml:space="preserve">a </w:t>
      </w:r>
      <w:r w:rsidRPr="00EC1D6C">
        <w:rPr>
          <w:lang w:val="en-GB"/>
        </w:rPr>
        <w:t>fracture of the left foot</w:t>
      </w:r>
      <w:r w:rsidRPr="00EC1D6C">
        <w:t>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 w:rsidRPr="00F050A4">
        <w:t>Trapped between a pin and a structure caused amputation of the tip of the middle finger.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>Struck by vibrator dashboard caused a fracture to the left thigh bone.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>Struck by a fan blade caused a tip amputation of the left thumb.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 xml:space="preserve">Trapped between drill bit and steel bracket caused end of ring finger amputation. 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 xml:space="preserve">Fall from Crane cabin 1.5m caused </w:t>
      </w:r>
      <w:r w:rsidRPr="003F0BAD">
        <w:t>fracture of left wrist and forearm.</w:t>
      </w:r>
      <w:r>
        <w:t xml:space="preserve">  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 xml:space="preserve">Slipped in the rig floor caused </w:t>
      </w:r>
      <w:r w:rsidRPr="003F0BAD">
        <w:t>fracture of right lower leg</w:t>
      </w:r>
      <w:r>
        <w:t>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rPr>
          <w:lang w:val="en-GB"/>
        </w:rPr>
        <w:t xml:space="preserve">Crushed by a hammer caused </w:t>
      </w:r>
      <w:r w:rsidRPr="003F0BAD">
        <w:t>fracture of distal phalanx right index finger</w:t>
      </w:r>
      <w:r>
        <w:rPr>
          <w:lang w:val="en-GB"/>
        </w:rPr>
        <w:t>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 xml:space="preserve">Crushed by a scraper caused </w:t>
      </w:r>
      <w:r w:rsidRPr="000A56A4">
        <w:t>fracture of left lower leg.</w:t>
      </w:r>
    </w:p>
    <w:p w:rsidR="004A5EF4" w:rsidRPr="004601CF" w:rsidRDefault="004A5EF4" w:rsidP="004A5EF4">
      <w:pPr>
        <w:pStyle w:val="ListParagraph"/>
        <w:numPr>
          <w:ilvl w:val="1"/>
          <w:numId w:val="16"/>
        </w:numPr>
      </w:pPr>
      <w:r>
        <w:t>T</w:t>
      </w:r>
      <w:r w:rsidRPr="000A56A4">
        <w:t>rapped between the belts and the pulley</w:t>
      </w:r>
      <w:r>
        <w:t xml:space="preserve"> </w:t>
      </w:r>
      <w:r>
        <w:rPr>
          <w:lang w:val="en-GB"/>
        </w:rPr>
        <w:t xml:space="preserve">caused </w:t>
      </w:r>
      <w:r w:rsidRPr="000A56A4">
        <w:t>amputation and fracture of three fingers</w:t>
      </w:r>
      <w:r>
        <w:rPr>
          <w:lang w:val="en-GB"/>
        </w:rPr>
        <w:t>.</w:t>
      </w:r>
    </w:p>
    <w:p w:rsidR="004A5EF4" w:rsidRPr="00326EDA" w:rsidRDefault="004A5EF4" w:rsidP="004A5EF4">
      <w:pPr>
        <w:pStyle w:val="ListParagraph"/>
        <w:numPr>
          <w:ilvl w:val="1"/>
          <w:numId w:val="16"/>
        </w:numPr>
      </w:pPr>
      <w:r>
        <w:rPr>
          <w:lang w:val="en-GB"/>
        </w:rPr>
        <w:t xml:space="preserve">Struck violently by a launcher door caused </w:t>
      </w:r>
      <w:r w:rsidRPr="009F3261">
        <w:t>multiple fracture to left arm and fracture of right wrist</w:t>
      </w:r>
      <w:r>
        <w:t>.</w:t>
      </w:r>
    </w:p>
    <w:p w:rsidR="004A5EF4" w:rsidRPr="00E953E8" w:rsidRDefault="004A5EF4" w:rsidP="004A5EF4">
      <w:pPr>
        <w:pStyle w:val="ListParagraph"/>
        <w:numPr>
          <w:ilvl w:val="1"/>
          <w:numId w:val="16"/>
        </w:numPr>
      </w:pPr>
      <w:r>
        <w:rPr>
          <w:lang w:val="en-GB"/>
        </w:rPr>
        <w:t xml:space="preserve">Fall down heavily caused </w:t>
      </w:r>
      <w:r w:rsidRPr="009F3261">
        <w:t>left elbow fracture</w:t>
      </w:r>
      <w:r>
        <w:rPr>
          <w:lang w:val="en-GB"/>
        </w:rPr>
        <w:t>.</w:t>
      </w:r>
    </w:p>
    <w:p w:rsidR="004A5EF4" w:rsidRPr="009F3261" w:rsidRDefault="004A5EF4" w:rsidP="004A5EF4">
      <w:pPr>
        <w:pStyle w:val="ListParagraph"/>
        <w:numPr>
          <w:ilvl w:val="1"/>
          <w:numId w:val="16"/>
        </w:numPr>
      </w:pPr>
      <w:r>
        <w:rPr>
          <w:lang w:val="en-GB"/>
        </w:rPr>
        <w:t xml:space="preserve">Trapped between a pipe and the lorry tail gate caused </w:t>
      </w:r>
      <w:r w:rsidRPr="009F3261">
        <w:t>right thumb distal amputation and fracture.</w:t>
      </w:r>
    </w:p>
    <w:p w:rsidR="004A5EF4" w:rsidRPr="004726EE" w:rsidRDefault="004A5EF4" w:rsidP="004A5EF4">
      <w:pPr>
        <w:pStyle w:val="ListParagraph"/>
        <w:numPr>
          <w:ilvl w:val="1"/>
          <w:numId w:val="16"/>
        </w:numPr>
      </w:pPr>
      <w:r w:rsidRPr="004726EE">
        <w:t xml:space="preserve">Cut the back of the hand while grinding caused a deep cut to his hand. </w:t>
      </w:r>
      <w:r w:rsidRPr="004726EE">
        <w:rPr>
          <w:lang w:val="en-GB"/>
        </w:rPr>
        <w:t xml:space="preserve"> (see if we change the wording, otherwise keep it as the same)</w:t>
      </w:r>
    </w:p>
    <w:p w:rsidR="004A5EF4" w:rsidRPr="0098179C" w:rsidRDefault="004A5EF4" w:rsidP="004A5EF4">
      <w:pPr>
        <w:pStyle w:val="ListParagraph"/>
        <w:numPr>
          <w:ilvl w:val="1"/>
          <w:numId w:val="16"/>
        </w:numPr>
      </w:pPr>
      <w:r>
        <w:rPr>
          <w:lang w:val="en-GB"/>
        </w:rPr>
        <w:t>T</w:t>
      </w:r>
      <w:r w:rsidRPr="006D46E1">
        <w:rPr>
          <w:lang w:val="en-GB"/>
        </w:rPr>
        <w:t>rapped between motor pulley and belt</w:t>
      </w:r>
      <w:r>
        <w:rPr>
          <w:lang w:val="en-GB"/>
        </w:rPr>
        <w:t xml:space="preserve"> caused </w:t>
      </w:r>
      <w:r w:rsidRPr="006D46E1">
        <w:t xml:space="preserve">a </w:t>
      </w:r>
      <w:r w:rsidRPr="006D46E1">
        <w:rPr>
          <w:lang w:val="en-GB"/>
        </w:rPr>
        <w:t>fracture of the tip of the finger</w:t>
      </w:r>
      <w:r w:rsidRPr="006D46E1">
        <w:t>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 xml:space="preserve">Slipped whilst descending the stairs caused a </w:t>
      </w:r>
      <w:r w:rsidRPr="006D46E1">
        <w:t xml:space="preserve">fracture </w:t>
      </w:r>
      <w:r>
        <w:t>of</w:t>
      </w:r>
      <w:r w:rsidRPr="006D46E1">
        <w:t xml:space="preserve"> wrist and bruised knee.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 xml:space="preserve">Trapped between the sling and the crane hook block caused </w:t>
      </w:r>
      <w:r w:rsidRPr="00FD17C2">
        <w:t>a fracture and a cut to the middle finger.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>Trapped between the slips and the elevator caused a fracture for two fingers.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>Crashed by a torque valve caused fracture to the right leg.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 xml:space="preserve">Struck by a falling stabbing board caused </w:t>
      </w:r>
      <w:r w:rsidRPr="00405239">
        <w:t xml:space="preserve">serious injuries to </w:t>
      </w:r>
      <w:r>
        <w:t>the</w:t>
      </w:r>
      <w:r w:rsidRPr="00405239">
        <w:t xml:space="preserve"> spinal column, broken ri</w:t>
      </w:r>
      <w:r>
        <w:t>bs and a large laceration to the</w:t>
      </w:r>
      <w:r w:rsidRPr="00405239">
        <w:t xml:space="preserve"> head</w:t>
      </w:r>
      <w:r>
        <w:t>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>Slipped on a concrete platform caused a fracture to the left elbow.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>Struck by a rolling pipe caused a fracture to the right leg.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>Struck by a high pressure water gun caused a deep cut to the left wrist.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>Fall down from height of 2 m while climbing down a ladder caused a fracture to the leg.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>Crashed by a curb stone caused a fracture to the right foot.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>Struck by a falling drill line caused a fracture to the left shoulder and wrist.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>Trapped between the tubing body and elevator jaws caused a finger fracture.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>Crashed by a bit breaker caused a fracture to the middle finger.</w:t>
      </w:r>
    </w:p>
    <w:p w:rsidR="004A5EF4" w:rsidRDefault="004A5EF4" w:rsidP="004A5EF4">
      <w:pPr>
        <w:pStyle w:val="ListParagraph"/>
        <w:numPr>
          <w:ilvl w:val="1"/>
          <w:numId w:val="16"/>
        </w:numPr>
      </w:pPr>
      <w:r>
        <w:t>Trapped between a tong jaws caused thumb fracture.</w:t>
      </w:r>
    </w:p>
    <w:p w:rsidR="002A1B28" w:rsidRDefault="004A5EF4" w:rsidP="002A1B28">
      <w:pPr>
        <w:pStyle w:val="ListParagraph"/>
        <w:numPr>
          <w:ilvl w:val="1"/>
          <w:numId w:val="16"/>
        </w:numPr>
      </w:pPr>
      <w:r>
        <w:t xml:space="preserve">Trapped between crane hook block and its lines caused finger tip amputation. </w:t>
      </w:r>
    </w:p>
    <w:p w:rsidR="004A5EF4" w:rsidRDefault="00A16A39" w:rsidP="002A1B28">
      <w:pPr>
        <w:pStyle w:val="ListParagraph"/>
        <w:ind w:left="1440"/>
      </w:pPr>
      <w:r>
        <w:rPr>
          <w:noProof/>
        </w:rPr>
        <w:pict>
          <v:shape id="_x0000_s1027" type="#_x0000_t202" style="position:absolute;left:0;text-align:left;margin-left:195.55pt;margin-top:11.65pt;width:309.25pt;height:228.55pt;z-index:251694080" filled="f" stroked="f">
            <v:textbox style="mso-next-textbox:#_x0000_s1027">
              <w:txbxContent>
                <w:p w:rsidR="004A5EF4" w:rsidRDefault="004A5EF4" w:rsidP="004A5EF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739635" cy="2568272"/>
                        <wp:effectExtent l="19050" t="0" r="0" b="0"/>
                        <wp:docPr id="1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44595" cy="25716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A5EF4" w:rsidRDefault="004A5EF4" w:rsidP="004A5EF4">
      <w:pPr>
        <w:pStyle w:val="ListParagraph"/>
        <w:ind w:left="1440"/>
      </w:pPr>
    </w:p>
    <w:p w:rsidR="004A5EF4" w:rsidRPr="00E83AD7" w:rsidRDefault="004A5EF4" w:rsidP="004A5EF4">
      <w:pPr>
        <w:pStyle w:val="ListParagraph"/>
        <w:numPr>
          <w:ilvl w:val="0"/>
          <w:numId w:val="1"/>
        </w:numPr>
        <w:rPr>
          <w:b/>
          <w:bCs/>
        </w:rPr>
      </w:pPr>
      <w:r w:rsidRPr="00E83AD7">
        <w:rPr>
          <w:b/>
          <w:bCs/>
        </w:rPr>
        <w:t>Parts of body injured</w:t>
      </w:r>
      <w:r w:rsidR="00F50746">
        <w:rPr>
          <w:b/>
          <w:bCs/>
        </w:rPr>
        <w:t xml:space="preserve"> 2014</w:t>
      </w:r>
      <w:r>
        <w:rPr>
          <w:b/>
          <w:bCs/>
        </w:rPr>
        <w:t>:-</w:t>
      </w:r>
      <w:r w:rsidRPr="00E83AD7">
        <w:rPr>
          <w:b/>
          <w:bCs/>
        </w:rPr>
        <w:t xml:space="preserve"> </w:t>
      </w:r>
    </w:p>
    <w:p w:rsidR="004A5EF4" w:rsidRDefault="00A16A39" w:rsidP="004A5EF4">
      <w:pPr>
        <w:pStyle w:val="ListParagraph"/>
        <w:ind w:left="1440"/>
      </w:pPr>
      <w:r>
        <w:rPr>
          <w:noProof/>
        </w:rPr>
        <w:pict>
          <v:shape id="_x0000_s1028" type="#_x0000_t202" style="position:absolute;left:0;text-align:left;margin-left:3.4pt;margin-top:1.95pt;width:214.7pt;height:117.75pt;z-index:251695104" filled="f" stroked="f">
            <v:textbox>
              <w:txbxContent>
                <w:tbl>
                  <w:tblPr>
                    <w:tblW w:w="3801" w:type="dxa"/>
                    <w:tblLook w:val="04A0"/>
                  </w:tblPr>
                  <w:tblGrid>
                    <w:gridCol w:w="1470"/>
                    <w:gridCol w:w="440"/>
                    <w:gridCol w:w="1563"/>
                    <w:gridCol w:w="328"/>
                  </w:tblGrid>
                  <w:tr w:rsidR="004A5EF4" w:rsidRPr="00802DE3" w:rsidTr="0050207E">
                    <w:trPr>
                      <w:trHeight w:val="262"/>
                    </w:trPr>
                    <w:tc>
                      <w:tcPr>
                        <w:tcW w:w="14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802DE3" w:rsidRDefault="004A5EF4" w:rsidP="00802DE3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802DE3">
                          <w:rPr>
                            <w:rFonts w:ascii="Calibri" w:eastAsia="Times New Roman" w:hAnsi="Calibri" w:cs="Calibri"/>
                            <w:color w:val="000000"/>
                          </w:rPr>
                          <w:t>Hands/fingers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802DE3" w:rsidRDefault="004A5EF4" w:rsidP="001414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A5EF4" w:rsidRPr="00802DE3" w:rsidRDefault="004A5EF4" w:rsidP="001F40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802DE3">
                          <w:rPr>
                            <w:rFonts w:ascii="Calibri" w:eastAsia="Times New Roman" w:hAnsi="Calibri" w:cs="Calibri"/>
                            <w:color w:val="000000"/>
                          </w:rPr>
                          <w:t>Ankle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/Foot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A5EF4" w:rsidRPr="00802DE3" w:rsidRDefault="004A5EF4" w:rsidP="001F40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6</w:t>
                        </w:r>
                      </w:p>
                    </w:tc>
                  </w:tr>
                  <w:tr w:rsidR="004A5EF4" w:rsidRPr="00802DE3" w:rsidTr="0050207E">
                    <w:trPr>
                      <w:trHeight w:val="300"/>
                    </w:trPr>
                    <w:tc>
                      <w:tcPr>
                        <w:tcW w:w="14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802DE3" w:rsidRDefault="004A5EF4" w:rsidP="00802DE3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802DE3">
                          <w:rPr>
                            <w:rFonts w:ascii="Calibri" w:eastAsia="Times New Roman" w:hAnsi="Calibri" w:cs="Calibri"/>
                            <w:color w:val="000000"/>
                          </w:rPr>
                          <w:t>Head/Neck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802DE3" w:rsidRDefault="004A5EF4" w:rsidP="00802DE3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A5EF4" w:rsidRPr="00802DE3" w:rsidRDefault="004A5EF4" w:rsidP="001F40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Wrist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A5EF4" w:rsidRPr="00802DE3" w:rsidRDefault="004A5EF4" w:rsidP="001F40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5</w:t>
                        </w:r>
                      </w:p>
                    </w:tc>
                  </w:tr>
                  <w:tr w:rsidR="004A5EF4" w:rsidRPr="00802DE3" w:rsidTr="0050207E">
                    <w:trPr>
                      <w:trHeight w:val="307"/>
                    </w:trPr>
                    <w:tc>
                      <w:tcPr>
                        <w:tcW w:w="14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802DE3" w:rsidRDefault="004A5EF4" w:rsidP="00802DE3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802DE3">
                          <w:rPr>
                            <w:rFonts w:ascii="Calibri" w:eastAsia="Times New Roman" w:hAnsi="Calibri" w:cs="Calibri"/>
                            <w:color w:val="000000"/>
                          </w:rPr>
                          <w:t>Elbow/arm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802DE3" w:rsidRDefault="004A5EF4" w:rsidP="00802DE3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A5EF4" w:rsidRDefault="004A5EF4" w:rsidP="001F40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Chest/Rib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A5EF4" w:rsidRDefault="004A5EF4" w:rsidP="001F40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2</w:t>
                        </w:r>
                      </w:p>
                    </w:tc>
                  </w:tr>
                  <w:tr w:rsidR="004A5EF4" w:rsidRPr="00802DE3" w:rsidTr="0050207E">
                    <w:trPr>
                      <w:trHeight w:val="316"/>
                    </w:trPr>
                    <w:tc>
                      <w:tcPr>
                        <w:tcW w:w="14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802DE3" w:rsidRDefault="004A5EF4" w:rsidP="00802DE3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802DE3">
                          <w:rPr>
                            <w:rFonts w:ascii="Calibri" w:eastAsia="Times New Roman" w:hAnsi="Calibri" w:cs="Calibri"/>
                            <w:color w:val="000000"/>
                          </w:rPr>
                          <w:t>Knee/Leg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802DE3" w:rsidRDefault="004A5EF4" w:rsidP="00802DE3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A5EF4" w:rsidRDefault="004A5EF4" w:rsidP="001F40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Back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A5EF4" w:rsidRDefault="004A5EF4" w:rsidP="001F40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2</w:t>
                        </w:r>
                      </w:p>
                    </w:tc>
                  </w:tr>
                  <w:tr w:rsidR="004A5EF4" w:rsidRPr="00802DE3" w:rsidTr="0050207E">
                    <w:trPr>
                      <w:trHeight w:val="298"/>
                    </w:trPr>
                    <w:tc>
                      <w:tcPr>
                        <w:tcW w:w="14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802DE3" w:rsidRDefault="004A5EF4" w:rsidP="00802DE3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802DE3">
                          <w:rPr>
                            <w:rFonts w:ascii="Calibri" w:eastAsia="Times New Roman" w:hAnsi="Calibri" w:cs="Calibri"/>
                            <w:color w:val="000000"/>
                          </w:rPr>
                          <w:t>Thumb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802DE3" w:rsidRDefault="004A5EF4" w:rsidP="00802DE3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A5EF4" w:rsidRDefault="004A5EF4" w:rsidP="001F40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Collar Bone/Shoulder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A5EF4" w:rsidRDefault="004A5EF4" w:rsidP="001F40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3</w:t>
                        </w:r>
                      </w:p>
                    </w:tc>
                  </w:tr>
                  <w:tr w:rsidR="004A5EF4" w:rsidRPr="00802DE3" w:rsidTr="0050207E">
                    <w:trPr>
                      <w:trHeight w:val="300"/>
                    </w:trPr>
                    <w:tc>
                      <w:tcPr>
                        <w:tcW w:w="14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802DE3" w:rsidRDefault="004A5EF4" w:rsidP="00802DE3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802DE3">
                          <w:rPr>
                            <w:rFonts w:ascii="Calibri" w:eastAsia="Times New Roman" w:hAnsi="Calibri" w:cs="Calibri"/>
                            <w:color w:val="000000"/>
                          </w:rPr>
                          <w:t>Body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802DE3" w:rsidRDefault="004A5EF4" w:rsidP="00802DE3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A5EF4" w:rsidRDefault="004A5EF4" w:rsidP="001F40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Eyes/Nose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A5EF4" w:rsidRDefault="004A5EF4" w:rsidP="001F40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1</w:t>
                        </w:r>
                      </w:p>
                    </w:tc>
                  </w:tr>
                </w:tbl>
                <w:p w:rsidR="004A5EF4" w:rsidRDefault="004A5EF4" w:rsidP="004A5EF4"/>
              </w:txbxContent>
            </v:textbox>
          </v:shape>
        </w:pict>
      </w:r>
    </w:p>
    <w:p w:rsidR="004A5EF4" w:rsidRDefault="004A5EF4" w:rsidP="004A5EF4">
      <w:pPr>
        <w:pStyle w:val="ListParagraph"/>
        <w:ind w:left="1440"/>
      </w:pPr>
    </w:p>
    <w:p w:rsidR="004A5EF4" w:rsidRDefault="004A5EF4" w:rsidP="004A5EF4">
      <w:pPr>
        <w:pStyle w:val="ListParagraph"/>
        <w:ind w:left="1440"/>
      </w:pPr>
    </w:p>
    <w:p w:rsidR="004A5EF4" w:rsidRDefault="004A5EF4" w:rsidP="004A5EF4">
      <w:pPr>
        <w:pStyle w:val="ListParagraph"/>
        <w:ind w:left="1440"/>
      </w:pPr>
    </w:p>
    <w:p w:rsidR="004A5EF4" w:rsidRDefault="004A5EF4" w:rsidP="004A5EF4">
      <w:pPr>
        <w:pStyle w:val="ListParagraph"/>
        <w:ind w:left="1440"/>
      </w:pPr>
    </w:p>
    <w:p w:rsidR="004A5EF4" w:rsidRDefault="004A5EF4" w:rsidP="004A5EF4">
      <w:pPr>
        <w:pStyle w:val="ListParagraph"/>
        <w:ind w:left="1440"/>
      </w:pPr>
    </w:p>
    <w:p w:rsidR="004A5EF4" w:rsidRDefault="004A5EF4" w:rsidP="004A5EF4">
      <w:pPr>
        <w:pStyle w:val="ListParagraph"/>
        <w:ind w:left="1440"/>
      </w:pPr>
    </w:p>
    <w:p w:rsidR="004A5EF4" w:rsidRDefault="004A5EF4" w:rsidP="004A5EF4">
      <w:pPr>
        <w:pStyle w:val="ListParagraph"/>
        <w:ind w:left="1440"/>
      </w:pPr>
    </w:p>
    <w:p w:rsidR="004A5EF4" w:rsidRDefault="004A5EF4" w:rsidP="004A5EF4"/>
    <w:p w:rsidR="004A5EF4" w:rsidRPr="00F363B1" w:rsidRDefault="004A5EF4" w:rsidP="004A5EF4">
      <w:pPr>
        <w:pStyle w:val="ListParagraph"/>
        <w:ind w:left="1440"/>
      </w:pPr>
    </w:p>
    <w:p w:rsidR="004A5EF4" w:rsidRDefault="004A5EF4" w:rsidP="004A5EF4">
      <w:pPr>
        <w:pStyle w:val="ListParagraph"/>
        <w:numPr>
          <w:ilvl w:val="0"/>
          <w:numId w:val="1"/>
        </w:numPr>
        <w:rPr>
          <w:b/>
          <w:bCs/>
        </w:rPr>
      </w:pPr>
      <w:r w:rsidRPr="00567205">
        <w:rPr>
          <w:b/>
          <w:bCs/>
        </w:rPr>
        <w:t>Incident classification</w:t>
      </w:r>
      <w:r>
        <w:rPr>
          <w:b/>
          <w:bCs/>
        </w:rPr>
        <w:t xml:space="preserve"> </w:t>
      </w:r>
      <w:r w:rsidR="00F50746">
        <w:rPr>
          <w:b/>
          <w:bCs/>
        </w:rPr>
        <w:t>2014</w:t>
      </w:r>
      <w:r>
        <w:rPr>
          <w:b/>
          <w:bCs/>
        </w:rPr>
        <w:t>:</w:t>
      </w:r>
    </w:p>
    <w:p w:rsidR="004A5EF4" w:rsidRPr="0068578A" w:rsidRDefault="004A5EF4" w:rsidP="004A5EF4">
      <w:pPr>
        <w:pStyle w:val="ListParagraph"/>
        <w:ind w:left="360"/>
        <w:rPr>
          <w:b/>
          <w:bCs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125"/>
        <w:gridCol w:w="1994"/>
        <w:gridCol w:w="1994"/>
        <w:gridCol w:w="2023"/>
      </w:tblGrid>
      <w:tr w:rsidR="004A5EF4" w:rsidTr="00445D6B">
        <w:trPr>
          <w:trHeight w:val="576"/>
        </w:trPr>
        <w:tc>
          <w:tcPr>
            <w:tcW w:w="2125" w:type="dxa"/>
            <w:shd w:val="clear" w:color="auto" w:fill="C2D69B" w:themeFill="accent3" w:themeFillTint="99"/>
          </w:tcPr>
          <w:p w:rsidR="004A5EF4" w:rsidRDefault="004A5EF4" w:rsidP="00445D6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Incident causing LTI</w:t>
            </w:r>
          </w:p>
        </w:tc>
        <w:tc>
          <w:tcPr>
            <w:tcW w:w="1994" w:type="dxa"/>
            <w:shd w:val="clear" w:color="auto" w:fill="C2D69B" w:themeFill="accent3" w:themeFillTint="99"/>
          </w:tcPr>
          <w:p w:rsidR="004A5EF4" w:rsidRDefault="004A5EF4" w:rsidP="00445D6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of LTIs</w:t>
            </w:r>
          </w:p>
          <w:p w:rsidR="004A5EF4" w:rsidRDefault="004A5EF4" w:rsidP="00445D6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  <w:tc>
          <w:tcPr>
            <w:tcW w:w="1994" w:type="dxa"/>
            <w:shd w:val="clear" w:color="auto" w:fill="C2D69B" w:themeFill="accent3" w:themeFillTint="99"/>
          </w:tcPr>
          <w:p w:rsidR="004A5EF4" w:rsidRDefault="004A5EF4" w:rsidP="00445D6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of LTIs</w:t>
            </w:r>
          </w:p>
          <w:p w:rsidR="004A5EF4" w:rsidRDefault="004A5EF4" w:rsidP="00445D6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2023" w:type="dxa"/>
            <w:shd w:val="clear" w:color="auto" w:fill="C2D69B" w:themeFill="accent3" w:themeFillTint="99"/>
          </w:tcPr>
          <w:p w:rsidR="004A5EF4" w:rsidRDefault="004A5EF4" w:rsidP="00445D6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change from</w:t>
            </w:r>
          </w:p>
          <w:p w:rsidR="004A5EF4" w:rsidRDefault="004A5EF4" w:rsidP="00445D6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</w:tr>
      <w:tr w:rsidR="004A5EF4" w:rsidTr="00445D6B">
        <w:trPr>
          <w:trHeight w:val="288"/>
        </w:trPr>
        <w:tc>
          <w:tcPr>
            <w:tcW w:w="2125" w:type="dxa"/>
            <w:shd w:val="clear" w:color="auto" w:fill="C2D69B" w:themeFill="accent3" w:themeFillTint="99"/>
            <w:vAlign w:val="center"/>
          </w:tcPr>
          <w:p w:rsidR="004A5EF4" w:rsidRDefault="004A5EF4" w:rsidP="00445D6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Crush/Trapped</w:t>
            </w:r>
          </w:p>
        </w:tc>
        <w:tc>
          <w:tcPr>
            <w:tcW w:w="1994" w:type="dxa"/>
            <w:vAlign w:val="center"/>
          </w:tcPr>
          <w:p w:rsidR="004A5EF4" w:rsidRPr="007C748A" w:rsidRDefault="004A5EF4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994" w:type="dxa"/>
            <w:vAlign w:val="center"/>
          </w:tcPr>
          <w:p w:rsidR="004A5EF4" w:rsidRPr="00AF6D9F" w:rsidRDefault="00AF6D9F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F6D9F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23" w:type="dxa"/>
            <w:vAlign w:val="center"/>
          </w:tcPr>
          <w:p w:rsidR="004A5EF4" w:rsidRPr="007C748A" w:rsidRDefault="00267B4F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</w:tr>
      <w:tr w:rsidR="004A5EF4" w:rsidTr="00445D6B">
        <w:trPr>
          <w:trHeight w:val="288"/>
        </w:trPr>
        <w:tc>
          <w:tcPr>
            <w:tcW w:w="2125" w:type="dxa"/>
            <w:shd w:val="clear" w:color="auto" w:fill="C2D69B" w:themeFill="accent3" w:themeFillTint="99"/>
            <w:vAlign w:val="center"/>
          </w:tcPr>
          <w:p w:rsidR="004A5EF4" w:rsidRDefault="004A5EF4" w:rsidP="00445D6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Slip, Trip, Fall</w:t>
            </w:r>
          </w:p>
        </w:tc>
        <w:tc>
          <w:tcPr>
            <w:tcW w:w="1994" w:type="dxa"/>
            <w:vAlign w:val="center"/>
          </w:tcPr>
          <w:p w:rsidR="004A5EF4" w:rsidRPr="007C748A" w:rsidRDefault="004A5EF4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94" w:type="dxa"/>
            <w:vAlign w:val="center"/>
          </w:tcPr>
          <w:p w:rsidR="004A5EF4" w:rsidRPr="00AF6D9F" w:rsidRDefault="00AF6D9F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F6D9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23" w:type="dxa"/>
            <w:vAlign w:val="center"/>
          </w:tcPr>
          <w:p w:rsidR="004A5EF4" w:rsidRPr="007C748A" w:rsidRDefault="00267B4F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</w:tr>
      <w:tr w:rsidR="004A5EF4" w:rsidTr="00445D6B">
        <w:trPr>
          <w:trHeight w:val="288"/>
        </w:trPr>
        <w:tc>
          <w:tcPr>
            <w:tcW w:w="2125" w:type="dxa"/>
            <w:shd w:val="clear" w:color="auto" w:fill="C2D69B" w:themeFill="accent3" w:themeFillTint="99"/>
            <w:vAlign w:val="center"/>
          </w:tcPr>
          <w:p w:rsidR="004A5EF4" w:rsidRDefault="004A5EF4" w:rsidP="00445D6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Struck By Object</w:t>
            </w:r>
          </w:p>
        </w:tc>
        <w:tc>
          <w:tcPr>
            <w:tcW w:w="1994" w:type="dxa"/>
            <w:vAlign w:val="center"/>
          </w:tcPr>
          <w:p w:rsidR="004A5EF4" w:rsidRPr="007C748A" w:rsidRDefault="004A5EF4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94" w:type="dxa"/>
            <w:vAlign w:val="center"/>
          </w:tcPr>
          <w:p w:rsidR="004A5EF4" w:rsidRPr="00AF6D9F" w:rsidRDefault="00AF6D9F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F6D9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23" w:type="dxa"/>
            <w:vAlign w:val="center"/>
          </w:tcPr>
          <w:p w:rsidR="004A5EF4" w:rsidRPr="007C748A" w:rsidRDefault="00267B4F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</w:tr>
      <w:tr w:rsidR="004A5EF4" w:rsidTr="00445D6B">
        <w:trPr>
          <w:trHeight w:val="288"/>
        </w:trPr>
        <w:tc>
          <w:tcPr>
            <w:tcW w:w="2125" w:type="dxa"/>
            <w:shd w:val="clear" w:color="auto" w:fill="C2D69B" w:themeFill="accent3" w:themeFillTint="99"/>
            <w:vAlign w:val="center"/>
          </w:tcPr>
          <w:p w:rsidR="004A5EF4" w:rsidRDefault="004A5EF4" w:rsidP="00445D6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MVI</w:t>
            </w:r>
          </w:p>
        </w:tc>
        <w:tc>
          <w:tcPr>
            <w:tcW w:w="1994" w:type="dxa"/>
            <w:vAlign w:val="center"/>
          </w:tcPr>
          <w:p w:rsidR="004A5EF4" w:rsidRPr="007C748A" w:rsidRDefault="004A5EF4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94" w:type="dxa"/>
            <w:vAlign w:val="center"/>
          </w:tcPr>
          <w:p w:rsidR="004A5EF4" w:rsidRPr="00AF6D9F" w:rsidRDefault="00AF6D9F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F6D9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23" w:type="dxa"/>
            <w:vAlign w:val="center"/>
          </w:tcPr>
          <w:p w:rsidR="004A5EF4" w:rsidRPr="007C748A" w:rsidRDefault="00267B4F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4A5EF4" w:rsidTr="00445D6B">
        <w:trPr>
          <w:trHeight w:val="288"/>
        </w:trPr>
        <w:tc>
          <w:tcPr>
            <w:tcW w:w="2125" w:type="dxa"/>
            <w:shd w:val="clear" w:color="auto" w:fill="C2D69B" w:themeFill="accent3" w:themeFillTint="99"/>
            <w:vAlign w:val="center"/>
          </w:tcPr>
          <w:p w:rsidR="004A5EF4" w:rsidRDefault="004A5EF4" w:rsidP="00445D6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Burn</w:t>
            </w:r>
          </w:p>
        </w:tc>
        <w:tc>
          <w:tcPr>
            <w:tcW w:w="1994" w:type="dxa"/>
            <w:vAlign w:val="center"/>
          </w:tcPr>
          <w:p w:rsidR="004A5EF4" w:rsidRDefault="004A5EF4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94" w:type="dxa"/>
            <w:vAlign w:val="center"/>
          </w:tcPr>
          <w:p w:rsidR="004A5EF4" w:rsidRPr="00AF6D9F" w:rsidRDefault="004A5EF4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F6D9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23" w:type="dxa"/>
            <w:vAlign w:val="center"/>
          </w:tcPr>
          <w:p w:rsidR="004A5EF4" w:rsidRPr="007C748A" w:rsidRDefault="004A5EF4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4A5EF4" w:rsidTr="00445D6B">
        <w:trPr>
          <w:trHeight w:val="288"/>
        </w:trPr>
        <w:tc>
          <w:tcPr>
            <w:tcW w:w="2125" w:type="dxa"/>
            <w:shd w:val="clear" w:color="auto" w:fill="C2D69B" w:themeFill="accent3" w:themeFillTint="99"/>
            <w:vAlign w:val="center"/>
          </w:tcPr>
          <w:p w:rsidR="004A5EF4" w:rsidRDefault="004A5EF4" w:rsidP="00445D6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Fall from height</w:t>
            </w:r>
          </w:p>
        </w:tc>
        <w:tc>
          <w:tcPr>
            <w:tcW w:w="1994" w:type="dxa"/>
            <w:vAlign w:val="center"/>
          </w:tcPr>
          <w:p w:rsidR="004A5EF4" w:rsidRDefault="004A5EF4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94" w:type="dxa"/>
            <w:vAlign w:val="center"/>
          </w:tcPr>
          <w:p w:rsidR="004A5EF4" w:rsidRPr="00AF6D9F" w:rsidRDefault="004A5EF4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F6D9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23" w:type="dxa"/>
            <w:vAlign w:val="center"/>
          </w:tcPr>
          <w:p w:rsidR="004A5EF4" w:rsidRPr="007C748A" w:rsidRDefault="004A5EF4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(43)</w:t>
            </w:r>
          </w:p>
        </w:tc>
      </w:tr>
      <w:tr w:rsidR="004A5EF4" w:rsidTr="00445D6B">
        <w:trPr>
          <w:trHeight w:val="288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4A5EF4" w:rsidRDefault="004A5EF4" w:rsidP="00445D6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Portable Tools</w:t>
            </w:r>
          </w:p>
        </w:tc>
        <w:tc>
          <w:tcPr>
            <w:tcW w:w="1994" w:type="dxa"/>
            <w:vAlign w:val="center"/>
          </w:tcPr>
          <w:p w:rsidR="004A5EF4" w:rsidRDefault="004A5EF4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94" w:type="dxa"/>
            <w:vAlign w:val="center"/>
          </w:tcPr>
          <w:p w:rsidR="004A5EF4" w:rsidRPr="00AF6D9F" w:rsidRDefault="004A5EF4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F6D9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23" w:type="dxa"/>
            <w:vAlign w:val="center"/>
          </w:tcPr>
          <w:p w:rsidR="004A5EF4" w:rsidRPr="007C748A" w:rsidRDefault="004A5EF4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4A5EF4" w:rsidTr="00445D6B">
        <w:trPr>
          <w:trHeight w:val="288"/>
        </w:trPr>
        <w:tc>
          <w:tcPr>
            <w:tcW w:w="2125" w:type="dxa"/>
            <w:shd w:val="clear" w:color="auto" w:fill="C2D69B" w:themeFill="accent3" w:themeFillTint="99"/>
          </w:tcPr>
          <w:p w:rsidR="004A5EF4" w:rsidRDefault="004A5EF4" w:rsidP="00445D6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Rotating equip</w:t>
            </w:r>
          </w:p>
        </w:tc>
        <w:tc>
          <w:tcPr>
            <w:tcW w:w="1994" w:type="dxa"/>
          </w:tcPr>
          <w:p w:rsidR="004A5EF4" w:rsidRDefault="004A5EF4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94" w:type="dxa"/>
          </w:tcPr>
          <w:p w:rsidR="004A5EF4" w:rsidRPr="00AF6D9F" w:rsidRDefault="004A5EF4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F6D9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23" w:type="dxa"/>
            <w:vAlign w:val="center"/>
          </w:tcPr>
          <w:p w:rsidR="004A5EF4" w:rsidRDefault="004A5EF4" w:rsidP="00445D6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(100)</w:t>
            </w:r>
          </w:p>
        </w:tc>
      </w:tr>
    </w:tbl>
    <w:p w:rsidR="004A5EF4" w:rsidRDefault="004A5EF4" w:rsidP="004A5EF4">
      <w:pPr>
        <w:pStyle w:val="ListParagraph"/>
        <w:rPr>
          <w:b/>
          <w:bCs/>
          <w:noProof/>
        </w:rPr>
      </w:pPr>
    </w:p>
    <w:p w:rsidR="004A5EF4" w:rsidRDefault="004A5EF4" w:rsidP="004A5EF4">
      <w:pPr>
        <w:pStyle w:val="ListParagraph"/>
        <w:rPr>
          <w:b/>
          <w:bCs/>
          <w:noProof/>
        </w:rPr>
      </w:pPr>
    </w:p>
    <w:p w:rsidR="004A5EF4" w:rsidRPr="00A2750C" w:rsidRDefault="004A5EF4" w:rsidP="004A5EF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Actual </w:t>
      </w:r>
      <w:r w:rsidRPr="00A2750C">
        <w:rPr>
          <w:b/>
          <w:bCs/>
        </w:rPr>
        <w:t>Severity</w:t>
      </w:r>
      <w:r w:rsidR="00F50746">
        <w:rPr>
          <w:b/>
          <w:bCs/>
        </w:rPr>
        <w:t xml:space="preserve"> 2014</w:t>
      </w:r>
      <w:r>
        <w:rPr>
          <w:b/>
          <w:bCs/>
        </w:rPr>
        <w:t>:</w:t>
      </w:r>
    </w:p>
    <w:p w:rsidR="004A5EF4" w:rsidRPr="007C0D4F" w:rsidRDefault="004A5EF4" w:rsidP="004A5EF4">
      <w:pPr>
        <w:pStyle w:val="ListParagraph"/>
        <w:numPr>
          <w:ilvl w:val="0"/>
          <w:numId w:val="6"/>
        </w:numPr>
        <w:rPr>
          <w:b/>
          <w:bCs/>
        </w:rPr>
      </w:pPr>
      <w:r w:rsidRPr="007C0D4F">
        <w:t xml:space="preserve">Severity </w:t>
      </w:r>
      <w:r>
        <w:t xml:space="preserve"> </w:t>
      </w:r>
      <w:r w:rsidRPr="007C0D4F">
        <w:t>2  (minor injury)</w:t>
      </w:r>
      <w:r>
        <w:rPr>
          <w:b/>
          <w:bCs/>
        </w:rPr>
        <w:tab/>
        <w:t xml:space="preserve">  1</w:t>
      </w:r>
    </w:p>
    <w:p w:rsidR="004A5EF4" w:rsidRPr="00B6217B" w:rsidRDefault="004A5EF4" w:rsidP="004A5EF4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Severity  3  (major injury) </w:t>
      </w:r>
      <w:r>
        <w:tab/>
        <w:t xml:space="preserve">  </w:t>
      </w:r>
      <w:r>
        <w:rPr>
          <w:b/>
          <w:bCs/>
        </w:rPr>
        <w:t>53</w:t>
      </w:r>
    </w:p>
    <w:p w:rsidR="004A5EF4" w:rsidRDefault="004A5EF4" w:rsidP="004A5EF4">
      <w:pPr>
        <w:pStyle w:val="ListParagraph"/>
        <w:numPr>
          <w:ilvl w:val="0"/>
          <w:numId w:val="6"/>
        </w:numPr>
      </w:pPr>
      <w:r>
        <w:t>Severity  4  (fatality)</w:t>
      </w:r>
      <w:r>
        <w:tab/>
      </w:r>
      <w:r>
        <w:tab/>
        <w:t xml:space="preserve">  </w:t>
      </w:r>
      <w:r>
        <w:rPr>
          <w:b/>
          <w:bCs/>
        </w:rPr>
        <w:t>4</w:t>
      </w:r>
      <w:r w:rsidRPr="00BF23F0">
        <w:rPr>
          <w:b/>
          <w:bCs/>
        </w:rPr>
        <w:tab/>
      </w:r>
      <w:r w:rsidRPr="00BF23F0">
        <w:rPr>
          <w:b/>
          <w:bCs/>
        </w:rPr>
        <w:br/>
      </w:r>
    </w:p>
    <w:p w:rsidR="004A5EF4" w:rsidRDefault="004A5EF4" w:rsidP="004A5EF4">
      <w:pPr>
        <w:pStyle w:val="ListParagraph"/>
        <w:numPr>
          <w:ilvl w:val="0"/>
          <w:numId w:val="1"/>
        </w:numPr>
        <w:rPr>
          <w:b/>
          <w:bCs/>
        </w:rPr>
      </w:pPr>
      <w:r w:rsidRPr="00C27C1A">
        <w:rPr>
          <w:b/>
          <w:bCs/>
        </w:rPr>
        <w:t>Potential Severity</w:t>
      </w:r>
      <w:r w:rsidR="00F50746">
        <w:rPr>
          <w:b/>
          <w:bCs/>
        </w:rPr>
        <w:t xml:space="preserve"> 2014</w:t>
      </w:r>
      <w:r>
        <w:rPr>
          <w:b/>
          <w:bCs/>
        </w:rPr>
        <w:t>:</w:t>
      </w:r>
      <w:r w:rsidR="00F50746">
        <w:rPr>
          <w:b/>
          <w:bCs/>
        </w:rPr>
        <w:t>-</w:t>
      </w:r>
    </w:p>
    <w:p w:rsidR="004A5EF4" w:rsidRPr="00C27C1A" w:rsidRDefault="004A5EF4" w:rsidP="004A5EF4">
      <w:pPr>
        <w:pStyle w:val="ListParagraph"/>
        <w:rPr>
          <w:b/>
          <w:bCs/>
        </w:rPr>
      </w:pPr>
    </w:p>
    <w:p w:rsidR="004A5EF4" w:rsidRPr="00A82909" w:rsidRDefault="004A5EF4" w:rsidP="004A5EF4">
      <w:pPr>
        <w:pStyle w:val="ListParagraph"/>
      </w:pPr>
      <w:r>
        <w:t>B3 major</w:t>
      </w:r>
      <w:r w:rsidRPr="00B6217B">
        <w:t xml:space="preserve"> injury</w:t>
      </w:r>
      <w:r>
        <w:t xml:space="preserve">, Heard of in the industry </w:t>
      </w:r>
      <w:r>
        <w:tab/>
      </w:r>
      <w:r>
        <w:tab/>
      </w:r>
      <w:r>
        <w:tab/>
      </w:r>
      <w:r>
        <w:tab/>
      </w:r>
      <w:r>
        <w:tab/>
      </w:r>
      <w:r w:rsidRPr="004056CE">
        <w:rPr>
          <w:b/>
          <w:bCs/>
        </w:rPr>
        <w:t>2</w:t>
      </w:r>
    </w:p>
    <w:p w:rsidR="004A5EF4" w:rsidRPr="004056CE" w:rsidRDefault="004A5EF4" w:rsidP="004A5EF4">
      <w:pPr>
        <w:pStyle w:val="ListParagraph"/>
        <w:rPr>
          <w:b/>
          <w:bCs/>
        </w:rPr>
      </w:pPr>
      <w:r>
        <w:t>C3 major injury, has</w:t>
      </w:r>
      <w:r w:rsidRPr="00B6217B">
        <w:t xml:space="preserve"> happened in the company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48</w:t>
      </w:r>
    </w:p>
    <w:p w:rsidR="004A5EF4" w:rsidRDefault="004A5EF4" w:rsidP="004A5EF4">
      <w:pPr>
        <w:pStyle w:val="ListParagraph"/>
        <w:rPr>
          <w:b/>
          <w:bCs/>
        </w:rPr>
      </w:pPr>
      <w:r>
        <w:t xml:space="preserve">C4 </w:t>
      </w:r>
      <w:r w:rsidRPr="00B6217B">
        <w:t>fatal injury</w:t>
      </w:r>
      <w:r>
        <w:t xml:space="preserve">, has happened in the company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1</w:t>
      </w:r>
    </w:p>
    <w:p w:rsidR="004A5EF4" w:rsidRPr="004056CE" w:rsidRDefault="004A5EF4" w:rsidP="004A5EF4">
      <w:pPr>
        <w:pStyle w:val="ListParagraph"/>
        <w:rPr>
          <w:b/>
          <w:bCs/>
        </w:rPr>
      </w:pPr>
      <w:r>
        <w:t>D2 minor injury, has happened in the company</w:t>
      </w:r>
      <w:r>
        <w:tab/>
      </w:r>
      <w:r>
        <w:tab/>
      </w:r>
      <w:r>
        <w:tab/>
      </w:r>
      <w:r>
        <w:tab/>
      </w:r>
      <w:r>
        <w:tab/>
      </w:r>
      <w:r w:rsidRPr="00E25575">
        <w:rPr>
          <w:b/>
          <w:bCs/>
        </w:rPr>
        <w:t>1</w:t>
      </w:r>
    </w:p>
    <w:p w:rsidR="004A5EF4" w:rsidRPr="007C0D4F" w:rsidRDefault="004A5EF4" w:rsidP="004A5EF4">
      <w:pPr>
        <w:pStyle w:val="ListParagraph"/>
        <w:rPr>
          <w:b/>
          <w:bCs/>
        </w:rPr>
      </w:pPr>
      <w:r>
        <w:t xml:space="preserve">D3 major injury, </w:t>
      </w:r>
      <w:r w:rsidRPr="00B6217B">
        <w:t xml:space="preserve">has happened more than once a year in the company </w:t>
      </w:r>
      <w:r>
        <w:tab/>
      </w:r>
      <w:r>
        <w:tab/>
      </w:r>
      <w:r>
        <w:rPr>
          <w:b/>
          <w:bCs/>
        </w:rPr>
        <w:t>4</w:t>
      </w:r>
    </w:p>
    <w:p w:rsidR="00F50746" w:rsidRDefault="004A5EF4" w:rsidP="00F50746">
      <w:pPr>
        <w:pStyle w:val="ListParagraph"/>
        <w:rPr>
          <w:b/>
          <w:bCs/>
        </w:rPr>
      </w:pPr>
      <w:r>
        <w:t>D4 PTD</w:t>
      </w:r>
      <w:r>
        <w:tab/>
        <w:t xml:space="preserve"> or up to 3 fatality, has happened more than once in the industry</w:t>
      </w:r>
      <w:r>
        <w:tab/>
      </w:r>
      <w:r>
        <w:rPr>
          <w:b/>
          <w:bCs/>
        </w:rPr>
        <w:t>2</w:t>
      </w:r>
    </w:p>
    <w:p w:rsidR="00F50746" w:rsidRDefault="00F50746" w:rsidP="00F50746">
      <w:pPr>
        <w:pStyle w:val="ListParagraph"/>
        <w:rPr>
          <w:b/>
          <w:bCs/>
        </w:rPr>
      </w:pPr>
    </w:p>
    <w:p w:rsidR="005B0729" w:rsidRDefault="005B0729" w:rsidP="00F50746">
      <w:pPr>
        <w:pStyle w:val="ListParagraph"/>
        <w:rPr>
          <w:b/>
          <w:bCs/>
        </w:rPr>
      </w:pPr>
    </w:p>
    <w:p w:rsidR="00D438F5" w:rsidRPr="00F50746" w:rsidRDefault="00675B41" w:rsidP="00F50746">
      <w:pPr>
        <w:pStyle w:val="ListParagrap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176530</wp:posOffset>
            </wp:positionV>
            <wp:extent cx="5228590" cy="2527935"/>
            <wp:effectExtent l="19050" t="0" r="0" b="0"/>
            <wp:wrapTight wrapText="bothSides">
              <wp:wrapPolygon edited="0">
                <wp:start x="-79" y="0"/>
                <wp:lineTo x="-79" y="21486"/>
                <wp:lineTo x="21563" y="21486"/>
                <wp:lineTo x="21563" y="0"/>
                <wp:lineTo x="-79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90" cy="252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3673" w:rsidRDefault="00F50746" w:rsidP="00F50746">
      <w:pPr>
        <w:pStyle w:val="ListParagraph"/>
        <w:ind w:left="360"/>
        <w:jc w:val="center"/>
        <w:rPr>
          <w:b/>
          <w:bCs/>
        </w:rPr>
      </w:pPr>
      <w:r>
        <w:rPr>
          <w:b/>
          <w:bCs/>
        </w:rPr>
        <w:t>RAM (Risk Assessment Matrix)</w:t>
      </w:r>
    </w:p>
    <w:p w:rsidR="00E33673" w:rsidRDefault="00E33673" w:rsidP="00E33673">
      <w:pPr>
        <w:pStyle w:val="ListParagraph"/>
        <w:ind w:left="360"/>
        <w:rPr>
          <w:b/>
          <w:bCs/>
        </w:rPr>
      </w:pPr>
    </w:p>
    <w:p w:rsidR="00E33673" w:rsidRDefault="00E33673" w:rsidP="00E33673">
      <w:pPr>
        <w:pStyle w:val="ListParagraph"/>
        <w:ind w:left="360"/>
        <w:rPr>
          <w:b/>
          <w:bCs/>
        </w:rPr>
      </w:pPr>
    </w:p>
    <w:p w:rsidR="00E33673" w:rsidRDefault="00E33673" w:rsidP="00E33673">
      <w:pPr>
        <w:pStyle w:val="ListParagraph"/>
        <w:ind w:left="360"/>
        <w:rPr>
          <w:b/>
          <w:bCs/>
        </w:rPr>
      </w:pPr>
    </w:p>
    <w:p w:rsidR="00E33673" w:rsidRDefault="00E33673" w:rsidP="00E33673">
      <w:pPr>
        <w:pStyle w:val="ListParagraph"/>
        <w:ind w:left="360"/>
        <w:rPr>
          <w:b/>
          <w:bCs/>
        </w:rPr>
      </w:pPr>
    </w:p>
    <w:p w:rsidR="00E33673" w:rsidRDefault="00E33673" w:rsidP="00E33673">
      <w:pPr>
        <w:pStyle w:val="ListParagraph"/>
        <w:ind w:left="360"/>
        <w:rPr>
          <w:b/>
          <w:bCs/>
        </w:rPr>
      </w:pPr>
    </w:p>
    <w:p w:rsidR="00E33673" w:rsidRDefault="00E33673" w:rsidP="00E33673">
      <w:pPr>
        <w:pStyle w:val="ListParagraph"/>
        <w:ind w:left="360"/>
        <w:rPr>
          <w:b/>
          <w:bCs/>
        </w:rPr>
      </w:pPr>
    </w:p>
    <w:p w:rsidR="00E33673" w:rsidRDefault="00E33673" w:rsidP="00E33673">
      <w:pPr>
        <w:pStyle w:val="ListParagraph"/>
        <w:ind w:left="360"/>
        <w:rPr>
          <w:b/>
          <w:bCs/>
        </w:rPr>
      </w:pPr>
    </w:p>
    <w:p w:rsidR="00E33673" w:rsidRDefault="00E33673" w:rsidP="00E33673">
      <w:pPr>
        <w:pStyle w:val="ListParagraph"/>
        <w:ind w:left="360"/>
        <w:rPr>
          <w:b/>
          <w:bCs/>
        </w:rPr>
      </w:pPr>
    </w:p>
    <w:p w:rsidR="00E33673" w:rsidRDefault="00E33673" w:rsidP="00E33673">
      <w:pPr>
        <w:pStyle w:val="ListParagraph"/>
        <w:ind w:left="360"/>
        <w:rPr>
          <w:b/>
          <w:bCs/>
        </w:rPr>
      </w:pPr>
    </w:p>
    <w:p w:rsidR="00E33673" w:rsidRDefault="00E33673" w:rsidP="00E33673">
      <w:pPr>
        <w:pStyle w:val="ListParagraph"/>
        <w:ind w:left="360"/>
        <w:rPr>
          <w:b/>
          <w:bCs/>
        </w:rPr>
      </w:pPr>
    </w:p>
    <w:p w:rsidR="00E33673" w:rsidRDefault="00E33673" w:rsidP="00E33673">
      <w:pPr>
        <w:pStyle w:val="ListParagraph"/>
        <w:ind w:left="360"/>
        <w:rPr>
          <w:b/>
          <w:bCs/>
        </w:rPr>
      </w:pPr>
    </w:p>
    <w:p w:rsidR="00E33673" w:rsidRDefault="00E33673" w:rsidP="00E33673">
      <w:pPr>
        <w:pStyle w:val="ListParagraph"/>
        <w:ind w:left="360"/>
        <w:rPr>
          <w:b/>
          <w:bCs/>
        </w:rPr>
      </w:pPr>
    </w:p>
    <w:p w:rsidR="00E33673" w:rsidRDefault="00E33673" w:rsidP="00E33673">
      <w:pPr>
        <w:pStyle w:val="ListParagraph"/>
        <w:ind w:left="360"/>
        <w:rPr>
          <w:b/>
          <w:bCs/>
        </w:rPr>
      </w:pPr>
    </w:p>
    <w:p w:rsidR="00A81A51" w:rsidRPr="00A81A51" w:rsidRDefault="00A81A51" w:rsidP="00E33673">
      <w:pPr>
        <w:pStyle w:val="ListParagraph"/>
        <w:numPr>
          <w:ilvl w:val="0"/>
          <w:numId w:val="1"/>
        </w:numPr>
        <w:rPr>
          <w:b/>
          <w:bCs/>
        </w:rPr>
      </w:pPr>
      <w:r w:rsidRPr="00A81A51">
        <w:rPr>
          <w:b/>
          <w:bCs/>
        </w:rPr>
        <w:t>Types of underlying causes</w:t>
      </w:r>
      <w:r w:rsidR="00F50746">
        <w:rPr>
          <w:b/>
          <w:bCs/>
        </w:rPr>
        <w:t xml:space="preserve"> 2014:-</w:t>
      </w:r>
    </w:p>
    <w:p w:rsidR="00A81A51" w:rsidRDefault="00A81A51" w:rsidP="00A81A51">
      <w:pPr>
        <w:pStyle w:val="ListParagraph"/>
        <w:rPr>
          <w:b/>
          <w:bCs/>
        </w:rPr>
      </w:pPr>
    </w:p>
    <w:p w:rsidR="00A81A51" w:rsidRDefault="00A16A39" w:rsidP="00A81A51">
      <w:pPr>
        <w:pStyle w:val="ListParagraph"/>
        <w:rPr>
          <w:b/>
          <w:bCs/>
        </w:rPr>
      </w:pPr>
      <w:r>
        <w:rPr>
          <w:b/>
          <w:bCs/>
          <w:noProof/>
        </w:rPr>
        <w:pict>
          <v:shape id="_x0000_s1033" type="#_x0000_t202" style="position:absolute;left:0;text-align:left;margin-left:-28.55pt;margin-top:3.7pt;width:520.3pt;height:229.8pt;z-index:251701248" stroked="f">
            <v:textbox>
              <w:txbxContent>
                <w:p w:rsidR="005B0729" w:rsidRDefault="005B0729" w:rsidP="005B0729">
                  <w:r>
                    <w:rPr>
                      <w:noProof/>
                    </w:rPr>
                    <w:drawing>
                      <wp:inline distT="0" distB="0" distL="0" distR="0">
                        <wp:extent cx="6351270" cy="2802370"/>
                        <wp:effectExtent l="19050" t="0" r="0" b="0"/>
                        <wp:docPr id="1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1270" cy="2802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81A51" w:rsidRDefault="00A81A51" w:rsidP="00A81A51">
      <w:pPr>
        <w:pStyle w:val="ListParagraph"/>
        <w:rPr>
          <w:b/>
          <w:bCs/>
          <w:noProof/>
        </w:rPr>
      </w:pPr>
    </w:p>
    <w:p w:rsidR="00A37B28" w:rsidRDefault="00A37B28" w:rsidP="00A81A51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025706" w:rsidRDefault="00025706" w:rsidP="00E33673">
      <w:pPr>
        <w:pStyle w:val="ListParagraph"/>
        <w:rPr>
          <w:b/>
          <w:bCs/>
          <w:noProof/>
        </w:rPr>
      </w:pPr>
    </w:p>
    <w:p w:rsidR="00025706" w:rsidRDefault="00025706" w:rsidP="00E33673">
      <w:pPr>
        <w:pStyle w:val="ListParagraph"/>
        <w:rPr>
          <w:b/>
          <w:bCs/>
          <w:noProof/>
        </w:rPr>
      </w:pPr>
    </w:p>
    <w:p w:rsidR="00E33673" w:rsidRDefault="00A16A39" w:rsidP="00E33673">
      <w:pPr>
        <w:pStyle w:val="ListParagraph"/>
        <w:rPr>
          <w:b/>
          <w:bCs/>
          <w:noProof/>
        </w:rPr>
      </w:pPr>
      <w:r>
        <w:rPr>
          <w:b/>
          <w:bCs/>
          <w:noProof/>
        </w:rPr>
        <w:pict>
          <v:shape id="_x0000_s1034" type="#_x0000_t202" style="position:absolute;left:0;text-align:left;margin-left:48.55pt;margin-top:1.65pt;width:381.9pt;height:229.15pt;z-index:251702272" stroked="f">
            <v:textbox>
              <w:txbxContent>
                <w:p w:rsidR="005B0729" w:rsidRDefault="005B0729" w:rsidP="005B0729">
                  <w:r w:rsidRPr="007652B3">
                    <w:rPr>
                      <w:noProof/>
                    </w:rPr>
                    <w:drawing>
                      <wp:inline distT="0" distB="0" distL="0" distR="0">
                        <wp:extent cx="4572000" cy="2752725"/>
                        <wp:effectExtent l="19050" t="0" r="19050" b="0"/>
                        <wp:docPr id="15" name="Chart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E33673" w:rsidRDefault="00E33673" w:rsidP="00E33673">
      <w:pPr>
        <w:pStyle w:val="ListParagraph"/>
        <w:rPr>
          <w:b/>
          <w:bCs/>
          <w:noProof/>
        </w:rPr>
      </w:pPr>
    </w:p>
    <w:p w:rsidR="004A5EF4" w:rsidRDefault="00A16A39" w:rsidP="004A5EF4">
      <w:pPr>
        <w:pStyle w:val="ListParagraph"/>
        <w:rPr>
          <w:b/>
          <w:bCs/>
        </w:rPr>
      </w:pPr>
      <w:r w:rsidRPr="00A16A39">
        <w:rPr>
          <w:noProof/>
        </w:rPr>
        <w:pict>
          <v:shape id="_x0000_s1032" type="#_x0000_t202" style="position:absolute;left:0;text-align:left;margin-left:157.75pt;margin-top:14.85pt;width:343.3pt;height:214.15pt;z-index:251700224" stroked="f">
            <v:textbox style="mso-next-textbox:#_x0000_s1032">
              <w:txbxContent>
                <w:p w:rsidR="004A5EF4" w:rsidRPr="002A1B28" w:rsidRDefault="002A1B28" w:rsidP="002A1B28">
                  <w:r w:rsidRPr="002A1B28">
                    <w:rPr>
                      <w:noProof/>
                    </w:rPr>
                    <w:drawing>
                      <wp:inline distT="0" distB="0" distL="0" distR="0">
                        <wp:extent cx="4112895" cy="2525299"/>
                        <wp:effectExtent l="19050" t="0" r="20955" b="8351"/>
                        <wp:docPr id="21" name="Chart 6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A5EF4" w:rsidRPr="00C4263A" w:rsidRDefault="00A16A39" w:rsidP="004A5EF4">
      <w:pPr>
        <w:pStyle w:val="ListParagraph"/>
        <w:numPr>
          <w:ilvl w:val="0"/>
          <w:numId w:val="1"/>
        </w:numPr>
        <w:rPr>
          <w:b/>
          <w:bCs/>
        </w:rPr>
      </w:pPr>
      <w:r w:rsidRPr="00A16A39">
        <w:rPr>
          <w:noProof/>
        </w:rPr>
        <w:pict>
          <v:shape id="_x0000_s1030" type="#_x0000_t202" style="position:absolute;left:0;text-align:left;margin-left:10.15pt;margin-top:22.4pt;width:134.95pt;height:102.6pt;z-index:251698176" filled="f" stroked="f">
            <v:textbox>
              <w:txbxContent>
                <w:tbl>
                  <w:tblPr>
                    <w:tblW w:w="2380" w:type="dxa"/>
                    <w:tblInd w:w="103" w:type="dxa"/>
                    <w:tblLook w:val="04A0"/>
                  </w:tblPr>
                  <w:tblGrid>
                    <w:gridCol w:w="1420"/>
                    <w:gridCol w:w="960"/>
                  </w:tblGrid>
                  <w:tr w:rsidR="004A5EF4" w:rsidRPr="000B1361" w:rsidTr="000B1361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0B1361" w:rsidRDefault="004A5EF4" w:rsidP="000B136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0B1361">
                          <w:rPr>
                            <w:rFonts w:ascii="Calibri" w:eastAsia="Times New Roman" w:hAnsi="Calibri" w:cs="Calibri"/>
                            <w:color w:val="000000"/>
                          </w:rPr>
                          <w:t>00:00-04:00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0B1361" w:rsidRDefault="004A5EF4" w:rsidP="000B136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3</w:t>
                        </w:r>
                      </w:p>
                    </w:tc>
                  </w:tr>
                  <w:tr w:rsidR="004A5EF4" w:rsidRPr="000B1361" w:rsidTr="000B1361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0B1361" w:rsidRDefault="004A5EF4" w:rsidP="000B136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0B1361">
                          <w:rPr>
                            <w:rFonts w:ascii="Calibri" w:eastAsia="Times New Roman" w:hAnsi="Calibri" w:cs="Calibri"/>
                            <w:color w:val="000000"/>
                          </w:rPr>
                          <w:t>04:00 -08:00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0B1361" w:rsidRDefault="004A5EF4" w:rsidP="000B136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4</w:t>
                        </w:r>
                      </w:p>
                    </w:tc>
                  </w:tr>
                  <w:tr w:rsidR="004A5EF4" w:rsidRPr="000B1361" w:rsidTr="000B1361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0B1361" w:rsidRDefault="004A5EF4" w:rsidP="000B136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0B1361">
                          <w:rPr>
                            <w:rFonts w:ascii="Calibri" w:eastAsia="Times New Roman" w:hAnsi="Calibri" w:cs="Calibri"/>
                            <w:color w:val="000000"/>
                          </w:rPr>
                          <w:t>08:00 -12:00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0B1361" w:rsidRDefault="004A5EF4" w:rsidP="00BF4B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16</w:t>
                        </w:r>
                      </w:p>
                    </w:tc>
                  </w:tr>
                  <w:tr w:rsidR="004A5EF4" w:rsidRPr="000B1361" w:rsidTr="000B1361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0B1361" w:rsidRDefault="004A5EF4" w:rsidP="000B136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0B1361">
                          <w:rPr>
                            <w:rFonts w:ascii="Calibri" w:eastAsia="Times New Roman" w:hAnsi="Calibri" w:cs="Calibri"/>
                            <w:color w:val="000000"/>
                          </w:rPr>
                          <w:t>12:00 - 04:00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0B1361" w:rsidRDefault="004A5EF4" w:rsidP="000B136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15</w:t>
                        </w:r>
                      </w:p>
                    </w:tc>
                  </w:tr>
                  <w:tr w:rsidR="004A5EF4" w:rsidRPr="000B1361" w:rsidTr="000B1361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0B1361" w:rsidRDefault="004A5EF4" w:rsidP="006A27ED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 xml:space="preserve">04:00 </w:t>
                        </w:r>
                        <w:r w:rsidRPr="000B1361">
                          <w:rPr>
                            <w:rFonts w:ascii="Calibri" w:eastAsia="Times New Roman" w:hAnsi="Calibri" w:cs="Calibri"/>
                            <w:color w:val="000000"/>
                          </w:rPr>
                          <w:t>-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 xml:space="preserve"> 08:00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0B1361" w:rsidRDefault="004A5EF4" w:rsidP="00517BCD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14</w:t>
                        </w:r>
                      </w:p>
                    </w:tc>
                  </w:tr>
                  <w:tr w:rsidR="004A5EF4" w:rsidRPr="000B1361" w:rsidTr="000B1361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0B1361" w:rsidRDefault="004A5EF4" w:rsidP="000B136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0B1361">
                          <w:rPr>
                            <w:rFonts w:ascii="Calibri" w:eastAsia="Times New Roman" w:hAnsi="Calibri" w:cs="Calibri"/>
                            <w:color w:val="000000"/>
                          </w:rPr>
                          <w:t>08:00 -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 xml:space="preserve"> </w:t>
                        </w:r>
                        <w:r w:rsidRPr="000B1361">
                          <w:rPr>
                            <w:rFonts w:ascii="Calibri" w:eastAsia="Times New Roman" w:hAnsi="Calibri" w:cs="Calibri"/>
                            <w:color w:val="000000"/>
                          </w:rPr>
                          <w:t>12:00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A5EF4" w:rsidRPr="000B1361" w:rsidRDefault="004A5EF4" w:rsidP="000B136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6</w:t>
                        </w:r>
                      </w:p>
                    </w:tc>
                  </w:tr>
                </w:tbl>
                <w:p w:rsidR="004A5EF4" w:rsidRDefault="004A5EF4" w:rsidP="004A5EF4">
                  <w:pPr>
                    <w:spacing w:line="240" w:lineRule="auto"/>
                    <w:jc w:val="both"/>
                  </w:pPr>
                  <w:r>
                    <w:t xml:space="preserve"> </w:t>
                  </w:r>
                </w:p>
                <w:p w:rsidR="004A5EF4" w:rsidRDefault="004A5EF4" w:rsidP="004A5EF4"/>
              </w:txbxContent>
            </v:textbox>
          </v:shape>
        </w:pict>
      </w:r>
      <w:r w:rsidR="004A5EF4" w:rsidRPr="00C4263A">
        <w:rPr>
          <w:b/>
          <w:bCs/>
        </w:rPr>
        <w:t xml:space="preserve"> Time of incidents</w:t>
      </w:r>
      <w:r w:rsidR="00F50746">
        <w:rPr>
          <w:b/>
          <w:bCs/>
        </w:rPr>
        <w:t xml:space="preserve"> 2014</w:t>
      </w:r>
      <w:r w:rsidR="004A5EF4">
        <w:rPr>
          <w:b/>
          <w:bCs/>
        </w:rPr>
        <w:t>:</w:t>
      </w:r>
      <w:r w:rsidR="00F50746">
        <w:rPr>
          <w:b/>
          <w:bCs/>
        </w:rPr>
        <w:t>-</w:t>
      </w:r>
      <w:r w:rsidR="004A5EF4" w:rsidRPr="004A5EF4">
        <w:t xml:space="preserve"> </w:t>
      </w:r>
    </w:p>
    <w:p w:rsidR="004A5EF4" w:rsidRDefault="004A5EF4" w:rsidP="004A5EF4"/>
    <w:p w:rsidR="004A5EF4" w:rsidRDefault="004A5EF4" w:rsidP="004A5EF4"/>
    <w:p w:rsidR="004A5EF4" w:rsidRDefault="004A5EF4" w:rsidP="004A5EF4"/>
    <w:p w:rsidR="004A5EF4" w:rsidRDefault="004A5EF4" w:rsidP="004A5EF4">
      <w:r>
        <w:t xml:space="preserve">  </w:t>
      </w:r>
    </w:p>
    <w:p w:rsidR="004A5EF4" w:rsidRDefault="004A5EF4" w:rsidP="004A5EF4"/>
    <w:p w:rsidR="004A5EF4" w:rsidRDefault="004A5EF4" w:rsidP="004A5EF4"/>
    <w:p w:rsidR="002A1B28" w:rsidRDefault="002A1B28" w:rsidP="004A5EF4"/>
    <w:p w:rsidR="004A5EF4" w:rsidRDefault="004A5EF4" w:rsidP="004A5EF4"/>
    <w:p w:rsidR="004A5EF4" w:rsidRPr="00C4263A" w:rsidRDefault="00A16A39" w:rsidP="004A5EF4">
      <w:pPr>
        <w:pStyle w:val="ListParagraph"/>
        <w:numPr>
          <w:ilvl w:val="0"/>
          <w:numId w:val="1"/>
        </w:numPr>
        <w:rPr>
          <w:b/>
          <w:bCs/>
        </w:rPr>
      </w:pPr>
      <w:r w:rsidRPr="00A16A39">
        <w:rPr>
          <w:noProof/>
        </w:rPr>
        <w:pict>
          <v:shape id="_x0000_s1029" type="#_x0000_t202" style="position:absolute;left:0;text-align:left;margin-left:149.55pt;margin-top:6.6pt;width:359.55pt;height:216.3pt;z-index:251697152" stroked="f">
            <v:textbox style="mso-next-textbox:#_x0000_s1029">
              <w:txbxContent>
                <w:p w:rsidR="004A5EF4" w:rsidRDefault="004A5EF4" w:rsidP="004A5EF4">
                  <w:r w:rsidRPr="00ED0E18">
                    <w:rPr>
                      <w:noProof/>
                    </w:rPr>
                    <w:drawing>
                      <wp:inline distT="0" distB="0" distL="0" distR="0">
                        <wp:extent cx="4295775" cy="2651596"/>
                        <wp:effectExtent l="19050" t="0" r="9525" b="0"/>
                        <wp:docPr id="13" name="Chart 8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A5EF4">
        <w:rPr>
          <w:b/>
          <w:bCs/>
        </w:rPr>
        <w:t xml:space="preserve"> </w:t>
      </w:r>
      <w:r w:rsidR="004A5EF4" w:rsidRPr="00C4263A">
        <w:rPr>
          <w:b/>
          <w:bCs/>
        </w:rPr>
        <w:t xml:space="preserve"> Age of IP </w:t>
      </w:r>
      <w:r w:rsidR="00F50746">
        <w:rPr>
          <w:b/>
          <w:bCs/>
        </w:rPr>
        <w:t>2014</w:t>
      </w:r>
      <w:r w:rsidR="004A5EF4">
        <w:rPr>
          <w:b/>
          <w:bCs/>
        </w:rPr>
        <w:t>:</w:t>
      </w:r>
      <w:r w:rsidR="00F50746">
        <w:rPr>
          <w:b/>
          <w:bCs/>
        </w:rPr>
        <w:t>-</w:t>
      </w:r>
    </w:p>
    <w:p w:rsidR="004A5EF4" w:rsidRDefault="00A16A39" w:rsidP="004A5EF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shape id="_x0000_s1031" type="#_x0000_t202" style="position:absolute;margin-left:11.1pt;margin-top:1.3pt;width:155.35pt;height:132.65pt;z-index:251699200" filled="f" stroked="f">
            <v:textbox>
              <w:txbxContent>
                <w:tbl>
                  <w:tblPr>
                    <w:tblW w:w="2380" w:type="dxa"/>
                    <w:tblInd w:w="103" w:type="dxa"/>
                    <w:tblLook w:val="04A0"/>
                  </w:tblPr>
                  <w:tblGrid>
                    <w:gridCol w:w="1420"/>
                    <w:gridCol w:w="960"/>
                  </w:tblGrid>
                  <w:tr w:rsidR="004A5EF4" w:rsidRPr="00942C8B" w:rsidTr="00D96A3A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A5EF4" w:rsidRPr="00942C8B" w:rsidRDefault="004A5EF4" w:rsidP="00942C8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42C8B">
                          <w:rPr>
                            <w:rFonts w:ascii="Calibri" w:eastAsia="Times New Roman" w:hAnsi="Calibri" w:cs="Calibri"/>
                            <w:color w:val="000000"/>
                          </w:rPr>
                          <w:t>20-25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A5EF4" w:rsidRPr="00942C8B" w:rsidRDefault="004A5EF4" w:rsidP="00942C8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42C8B">
                          <w:rPr>
                            <w:rFonts w:ascii="Calibri" w:eastAsia="Times New Roman" w:hAnsi="Calibri" w:cs="Calibri"/>
                            <w:color w:val="000000"/>
                          </w:rPr>
                          <w:t>12</w:t>
                        </w:r>
                      </w:p>
                    </w:tc>
                  </w:tr>
                  <w:tr w:rsidR="004A5EF4" w:rsidRPr="00942C8B" w:rsidTr="00D96A3A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A5EF4" w:rsidRPr="00942C8B" w:rsidRDefault="004A5EF4" w:rsidP="00942C8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42C8B">
                          <w:rPr>
                            <w:rFonts w:ascii="Calibri" w:eastAsia="Times New Roman" w:hAnsi="Calibri" w:cs="Calibri"/>
                            <w:color w:val="000000"/>
                          </w:rPr>
                          <w:t>26-30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A5EF4" w:rsidRPr="00942C8B" w:rsidRDefault="004A5EF4" w:rsidP="005176F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42C8B">
                          <w:rPr>
                            <w:rFonts w:ascii="Calibri" w:eastAsia="Times New Roman" w:hAnsi="Calibri" w:cs="Calibri"/>
                            <w:color w:val="000000"/>
                          </w:rPr>
                          <w:t>1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3</w:t>
                        </w:r>
                      </w:p>
                    </w:tc>
                  </w:tr>
                  <w:tr w:rsidR="004A5EF4" w:rsidRPr="00942C8B" w:rsidTr="00D96A3A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A5EF4" w:rsidRPr="00942C8B" w:rsidRDefault="004A5EF4" w:rsidP="00942C8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42C8B">
                          <w:rPr>
                            <w:rFonts w:ascii="Calibri" w:eastAsia="Times New Roman" w:hAnsi="Calibri" w:cs="Calibri"/>
                            <w:color w:val="000000"/>
                          </w:rPr>
                          <w:t>31 -35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A5EF4" w:rsidRPr="00942C8B" w:rsidRDefault="004A5EF4" w:rsidP="005176F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42C8B">
                          <w:rPr>
                            <w:rFonts w:ascii="Calibri" w:eastAsia="Times New Roman" w:hAnsi="Calibri" w:cs="Calibri"/>
                            <w:color w:val="000000"/>
                          </w:rPr>
                          <w:t>1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3</w:t>
                        </w:r>
                      </w:p>
                    </w:tc>
                  </w:tr>
                  <w:tr w:rsidR="004A5EF4" w:rsidRPr="00942C8B" w:rsidTr="00D96A3A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A5EF4" w:rsidRPr="00942C8B" w:rsidRDefault="004A5EF4" w:rsidP="00942C8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42C8B">
                          <w:rPr>
                            <w:rFonts w:ascii="Calibri" w:eastAsia="Times New Roman" w:hAnsi="Calibri" w:cs="Calibri"/>
                            <w:color w:val="000000"/>
                          </w:rPr>
                          <w:t>36-40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A5EF4" w:rsidRPr="00942C8B" w:rsidRDefault="004A5EF4" w:rsidP="00942C8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42C8B">
                          <w:rPr>
                            <w:rFonts w:ascii="Calibri" w:eastAsia="Times New Roman" w:hAnsi="Calibri" w:cs="Calibri"/>
                            <w:color w:val="000000"/>
                          </w:rPr>
                          <w:t>6</w:t>
                        </w:r>
                      </w:p>
                    </w:tc>
                  </w:tr>
                  <w:tr w:rsidR="004A5EF4" w:rsidRPr="00942C8B" w:rsidTr="002F1E43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A5EF4" w:rsidRPr="00942C8B" w:rsidRDefault="004A5EF4" w:rsidP="00942C8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42C8B">
                          <w:rPr>
                            <w:rFonts w:ascii="Calibri" w:eastAsia="Times New Roman" w:hAnsi="Calibri" w:cs="Calibri"/>
                            <w:color w:val="000000"/>
                          </w:rPr>
                          <w:t>41-45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A5EF4" w:rsidRPr="00942C8B" w:rsidRDefault="004A5EF4" w:rsidP="00942C8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10</w:t>
                        </w:r>
                      </w:p>
                    </w:tc>
                  </w:tr>
                  <w:tr w:rsidR="004A5EF4" w:rsidRPr="00942C8B" w:rsidTr="002F1E43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A5EF4" w:rsidRPr="00942C8B" w:rsidRDefault="004A5EF4" w:rsidP="00942C8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42C8B">
                          <w:rPr>
                            <w:rFonts w:ascii="Calibri" w:eastAsia="Times New Roman" w:hAnsi="Calibri" w:cs="Calibri"/>
                            <w:color w:val="000000"/>
                          </w:rPr>
                          <w:t>46-50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A5EF4" w:rsidRPr="00942C8B" w:rsidRDefault="004A5EF4" w:rsidP="00942C8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42C8B">
                          <w:rPr>
                            <w:rFonts w:ascii="Calibri" w:eastAsia="Times New Roman" w:hAnsi="Calibri" w:cs="Calibri"/>
                            <w:color w:val="000000"/>
                          </w:rPr>
                          <w:t>1</w:t>
                        </w:r>
                      </w:p>
                    </w:tc>
                  </w:tr>
                  <w:tr w:rsidR="004A5EF4" w:rsidRPr="00942C8B" w:rsidTr="002F1E43">
                    <w:trPr>
                      <w:trHeight w:val="300"/>
                    </w:trPr>
                    <w:tc>
                      <w:tcPr>
                        <w:tcW w:w="1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A5EF4" w:rsidRPr="00942C8B" w:rsidRDefault="004A5EF4" w:rsidP="00942C8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51-60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A5EF4" w:rsidRPr="00942C8B" w:rsidRDefault="004A5EF4" w:rsidP="00942C8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3</w:t>
                        </w:r>
                      </w:p>
                    </w:tc>
                  </w:tr>
                </w:tbl>
                <w:p w:rsidR="004A5EF4" w:rsidRDefault="004A5EF4" w:rsidP="004A5EF4">
                  <w:pPr>
                    <w:spacing w:line="240" w:lineRule="auto"/>
                    <w:jc w:val="both"/>
                  </w:pPr>
                </w:p>
                <w:p w:rsidR="004A5EF4" w:rsidRDefault="004A5EF4" w:rsidP="004A5EF4"/>
              </w:txbxContent>
            </v:textbox>
          </v:shape>
        </w:pict>
      </w:r>
    </w:p>
    <w:p w:rsidR="004A5EF4" w:rsidRDefault="004A5EF4" w:rsidP="004A5EF4">
      <w:pPr>
        <w:rPr>
          <w:b/>
          <w:bCs/>
          <w:sz w:val="24"/>
          <w:szCs w:val="24"/>
        </w:rPr>
      </w:pPr>
    </w:p>
    <w:p w:rsidR="004A5EF4" w:rsidRDefault="004A5EF4" w:rsidP="004A5EF4">
      <w:pPr>
        <w:rPr>
          <w:b/>
          <w:bCs/>
          <w:sz w:val="24"/>
          <w:szCs w:val="24"/>
        </w:rPr>
      </w:pPr>
    </w:p>
    <w:p w:rsidR="004A5EF4" w:rsidRDefault="004A5EF4" w:rsidP="004A5EF4">
      <w:pPr>
        <w:rPr>
          <w:b/>
          <w:bCs/>
          <w:sz w:val="24"/>
          <w:szCs w:val="24"/>
        </w:rPr>
      </w:pPr>
    </w:p>
    <w:p w:rsidR="004A5EF4" w:rsidRDefault="004A5EF4" w:rsidP="004A5EF4">
      <w:pPr>
        <w:rPr>
          <w:b/>
          <w:bCs/>
          <w:sz w:val="24"/>
          <w:szCs w:val="24"/>
        </w:rPr>
      </w:pPr>
    </w:p>
    <w:p w:rsidR="004A5EF4" w:rsidRDefault="004A5EF4" w:rsidP="004A5EF4">
      <w:pPr>
        <w:rPr>
          <w:b/>
          <w:bCs/>
          <w:sz w:val="24"/>
          <w:szCs w:val="24"/>
        </w:rPr>
      </w:pPr>
    </w:p>
    <w:p w:rsidR="004A5EF4" w:rsidRDefault="004A5EF4" w:rsidP="004A5EF4">
      <w:pPr>
        <w:rPr>
          <w:b/>
          <w:bCs/>
          <w:sz w:val="24"/>
          <w:szCs w:val="24"/>
        </w:rPr>
      </w:pPr>
    </w:p>
    <w:p w:rsidR="00CF7A4D" w:rsidRDefault="00CF7A4D" w:rsidP="004A5EF4">
      <w:pPr>
        <w:rPr>
          <w:b/>
          <w:bCs/>
          <w:sz w:val="24"/>
          <w:szCs w:val="24"/>
        </w:rPr>
      </w:pPr>
    </w:p>
    <w:p w:rsidR="00025706" w:rsidRDefault="00025706" w:rsidP="004A5EF4">
      <w:pPr>
        <w:rPr>
          <w:b/>
          <w:bCs/>
          <w:sz w:val="24"/>
          <w:szCs w:val="24"/>
        </w:rPr>
      </w:pPr>
    </w:p>
    <w:p w:rsidR="00CF7A4D" w:rsidRPr="00205FE8" w:rsidRDefault="00CF7A4D" w:rsidP="00205FE8">
      <w:pPr>
        <w:pStyle w:val="ListParagraph"/>
        <w:numPr>
          <w:ilvl w:val="0"/>
          <w:numId w:val="1"/>
        </w:numPr>
        <w:rPr>
          <w:b/>
          <w:bCs/>
        </w:rPr>
      </w:pPr>
      <w:r w:rsidRPr="00205FE8">
        <w:rPr>
          <w:b/>
          <w:bCs/>
          <w:sz w:val="28"/>
          <w:szCs w:val="28"/>
        </w:rPr>
        <w:t>Observations</w:t>
      </w:r>
    </w:p>
    <w:p w:rsidR="00CF7A4D" w:rsidRDefault="00CF7A4D" w:rsidP="00607FA8">
      <w:pPr>
        <w:pStyle w:val="ListParagraph"/>
        <w:numPr>
          <w:ilvl w:val="0"/>
          <w:numId w:val="35"/>
        </w:numPr>
      </w:pPr>
      <w:r>
        <w:t xml:space="preserve">Well Engineering had a </w:t>
      </w:r>
      <w:r w:rsidR="00205FE8">
        <w:t>bad year</w:t>
      </w:r>
      <w:r w:rsidR="00663522">
        <w:t xml:space="preserve"> performance</w:t>
      </w:r>
      <w:r>
        <w:t xml:space="preserve"> with a </w:t>
      </w:r>
      <w:r w:rsidR="005758B6">
        <w:t>(</w:t>
      </w:r>
      <w:r w:rsidR="00205FE8">
        <w:t>76</w:t>
      </w:r>
      <w:r>
        <w:t>%</w:t>
      </w:r>
      <w:r w:rsidR="005758B6">
        <w:t>)</w:t>
      </w:r>
      <w:r>
        <w:t xml:space="preserve"> </w:t>
      </w:r>
      <w:r w:rsidR="00205FE8" w:rsidRPr="00B1511B">
        <w:rPr>
          <w:rStyle w:val="gt-card-ttl-txt1"/>
          <w:rFonts w:ascii="Arial" w:hAnsi="Arial" w:cs="Arial"/>
          <w:sz w:val="20"/>
          <w:szCs w:val="20"/>
        </w:rPr>
        <w:t>augmentation</w:t>
      </w:r>
      <w:r>
        <w:t xml:space="preserve"> in their LTI performance, </w:t>
      </w:r>
      <w:r w:rsidR="00205FE8">
        <w:t xml:space="preserve">increasing </w:t>
      </w:r>
      <w:r w:rsidR="00607FA8">
        <w:t>from</w:t>
      </w:r>
      <w:r>
        <w:t xml:space="preserve"> </w:t>
      </w:r>
      <w:r w:rsidR="00205FE8">
        <w:t>21 up</w:t>
      </w:r>
      <w:r>
        <w:t xml:space="preserve"> to </w:t>
      </w:r>
      <w:r w:rsidR="00205FE8">
        <w:t>37</w:t>
      </w:r>
      <w:r>
        <w:t xml:space="preserve"> LTIs.  The </w:t>
      </w:r>
      <w:r w:rsidR="00205FE8">
        <w:t>infrastructure</w:t>
      </w:r>
      <w:r>
        <w:t xml:space="preserve"> </w:t>
      </w:r>
      <w:r w:rsidR="00205FE8">
        <w:t>Unit</w:t>
      </w:r>
      <w:r w:rsidR="00B1511B">
        <w:t xml:space="preserve"> (UID)</w:t>
      </w:r>
      <w:r>
        <w:t xml:space="preserve"> also </w:t>
      </w:r>
      <w:r w:rsidR="00205FE8">
        <w:t xml:space="preserve">increased by </w:t>
      </w:r>
      <w:r w:rsidR="005758B6">
        <w:t>(</w:t>
      </w:r>
      <w:r w:rsidR="00607FA8">
        <w:t>3</w:t>
      </w:r>
      <w:r w:rsidR="00205FE8">
        <w:t>00</w:t>
      </w:r>
      <w:r>
        <w:t>%</w:t>
      </w:r>
      <w:r w:rsidR="005758B6">
        <w:t>)</w:t>
      </w:r>
      <w:r>
        <w:t xml:space="preserve"> as </w:t>
      </w:r>
      <w:r w:rsidR="00205FE8">
        <w:t xml:space="preserve">they </w:t>
      </w:r>
      <w:r w:rsidR="00607FA8">
        <w:t xml:space="preserve">increased to </w:t>
      </w:r>
      <w:r w:rsidR="00663522">
        <w:t>9 LTIs compar</w:t>
      </w:r>
      <w:r w:rsidR="00607FA8">
        <w:t>ed</w:t>
      </w:r>
      <w:r w:rsidR="00663522">
        <w:t xml:space="preserve"> with 3 in 2013. </w:t>
      </w:r>
      <w:r w:rsidR="00607FA8">
        <w:t xml:space="preserve"> </w:t>
      </w:r>
      <w:r w:rsidR="00F94854">
        <w:t xml:space="preserve">XD after 10 years LTIs free added 1 to the total. </w:t>
      </w:r>
      <w:r w:rsidR="00663522">
        <w:t>OSD an</w:t>
      </w:r>
      <w:r w:rsidR="00F94854">
        <w:t>d OND decreas</w:t>
      </w:r>
      <w:r w:rsidR="00607FA8">
        <w:t xml:space="preserve">ed their incident </w:t>
      </w:r>
      <w:proofErr w:type="gramStart"/>
      <w:r w:rsidR="00607FA8">
        <w:t xml:space="preserve">rate </w:t>
      </w:r>
      <w:r w:rsidR="00F94854">
        <w:t xml:space="preserve"> by</w:t>
      </w:r>
      <w:proofErr w:type="gramEnd"/>
      <w:r w:rsidR="00F94854">
        <w:t xml:space="preserve"> 20% and 50%</w:t>
      </w:r>
      <w:r w:rsidR="00607FA8">
        <w:t xml:space="preserve"> respectively</w:t>
      </w:r>
      <w:r w:rsidR="00F94854">
        <w:t xml:space="preserve">, </w:t>
      </w:r>
      <w:r>
        <w:t xml:space="preserve">UEOD, CPDM and MD </w:t>
      </w:r>
      <w:r w:rsidR="00607FA8">
        <w:t xml:space="preserve">managed the whole year without an </w:t>
      </w:r>
      <w:r>
        <w:t>LTI</w:t>
      </w:r>
      <w:r w:rsidR="00607FA8">
        <w:t>.</w:t>
      </w:r>
      <w:r>
        <w:t xml:space="preserve">  </w:t>
      </w:r>
    </w:p>
    <w:p w:rsidR="00CF7A4D" w:rsidRDefault="00B1511B" w:rsidP="00607FA8">
      <w:pPr>
        <w:pStyle w:val="ListParagraph"/>
        <w:numPr>
          <w:ilvl w:val="0"/>
          <w:numId w:val="35"/>
        </w:numPr>
      </w:pPr>
      <w:r>
        <w:t xml:space="preserve">The hands &amp; </w:t>
      </w:r>
      <w:r w:rsidR="00F94854">
        <w:t>fingers are the most p</w:t>
      </w:r>
      <w:r w:rsidR="00607FA8">
        <w:t>revalent p</w:t>
      </w:r>
      <w:r w:rsidR="00F94854">
        <w:t>art of the body</w:t>
      </w:r>
      <w:r>
        <w:t xml:space="preserve"> injured with </w:t>
      </w:r>
      <w:r w:rsidR="005758B6">
        <w:t>(</w:t>
      </w:r>
      <w:r>
        <w:t>40%</w:t>
      </w:r>
      <w:r w:rsidR="005758B6">
        <w:t>)</w:t>
      </w:r>
      <w:r>
        <w:t xml:space="preserve"> and knee &amp; leg </w:t>
      </w:r>
      <w:r w:rsidR="00607FA8">
        <w:t>came</w:t>
      </w:r>
      <w:r>
        <w:t xml:space="preserve"> second with </w:t>
      </w:r>
      <w:r w:rsidR="005758B6">
        <w:t>(</w:t>
      </w:r>
      <w:r>
        <w:t>19%</w:t>
      </w:r>
      <w:r w:rsidR="005758B6">
        <w:t>)</w:t>
      </w:r>
      <w:r w:rsidR="00CF7A4D">
        <w:t>.</w:t>
      </w:r>
    </w:p>
    <w:p w:rsidR="00025706" w:rsidRPr="007652B3" w:rsidRDefault="00025706" w:rsidP="00025706">
      <w:pPr>
        <w:pStyle w:val="ListParagraph"/>
        <w:numPr>
          <w:ilvl w:val="0"/>
          <w:numId w:val="35"/>
        </w:numPr>
      </w:pPr>
      <w:r w:rsidRPr="007652B3">
        <w:t xml:space="preserve">The incompatible </w:t>
      </w:r>
      <w:r>
        <w:t>goals is</w:t>
      </w:r>
      <w:r w:rsidRPr="007652B3">
        <w:t xml:space="preserve"> the most </w:t>
      </w:r>
      <w:r>
        <w:t>causational factor</w:t>
      </w:r>
      <w:r w:rsidRPr="007652B3">
        <w:t xml:space="preserve"> with </w:t>
      </w:r>
      <w:r>
        <w:t>(</w:t>
      </w:r>
      <w:r w:rsidRPr="007652B3">
        <w:t>25%</w:t>
      </w:r>
      <w:r>
        <w:t>)</w:t>
      </w:r>
      <w:r w:rsidRPr="007652B3">
        <w:t xml:space="preserve"> </w:t>
      </w:r>
      <w:r>
        <w:t>followed by</w:t>
      </w:r>
      <w:r w:rsidRPr="007652B3">
        <w:t xml:space="preserve"> procedure</w:t>
      </w:r>
      <w:r>
        <w:t>s</w:t>
      </w:r>
      <w:r w:rsidRPr="007652B3">
        <w:t xml:space="preserve"> with </w:t>
      </w:r>
      <w:r>
        <w:t>(</w:t>
      </w:r>
      <w:r w:rsidRPr="007652B3">
        <w:t>23%</w:t>
      </w:r>
      <w:r>
        <w:t>) and error enforcing conditions third with (20%)</w:t>
      </w:r>
      <w:r w:rsidRPr="007652B3">
        <w:t>.</w:t>
      </w:r>
      <w:r>
        <w:t>The communication, design, organization</w:t>
      </w:r>
      <w:r w:rsidRPr="007652B3">
        <w:t xml:space="preserve"> </w:t>
      </w:r>
      <w:r>
        <w:t xml:space="preserve">and training are next </w:t>
      </w:r>
      <w:r>
        <w:rPr>
          <w:rStyle w:val="hps"/>
          <w:rFonts w:ascii="Arial" w:hAnsi="Arial" w:cs="Arial"/>
          <w:color w:val="222222"/>
          <w:sz w:val="20"/>
          <w:szCs w:val="20"/>
        </w:rPr>
        <w:t>sequentially</w:t>
      </w:r>
      <w:r>
        <w:t xml:space="preserve">. </w:t>
      </w:r>
      <w:r w:rsidRPr="007652B3">
        <w:t xml:space="preserve"> </w:t>
      </w:r>
    </w:p>
    <w:p w:rsidR="00CF7A4D" w:rsidRDefault="00CF7A4D" w:rsidP="00607FA8">
      <w:pPr>
        <w:pStyle w:val="ListParagraph"/>
        <w:numPr>
          <w:ilvl w:val="0"/>
          <w:numId w:val="35"/>
        </w:numPr>
      </w:pPr>
      <w:r>
        <w:t xml:space="preserve">The most common time of incidents </w:t>
      </w:r>
      <w:r w:rsidR="00607FA8">
        <w:t xml:space="preserve">remains </w:t>
      </w:r>
      <w:r>
        <w:t>between 08:00 and 12:00 (3</w:t>
      </w:r>
      <w:r w:rsidR="00DF47CC">
        <w:t>5</w:t>
      </w:r>
      <w:r>
        <w:t>%) with the later time between 1</w:t>
      </w:r>
      <w:r w:rsidR="00DF47CC">
        <w:t>2</w:t>
      </w:r>
      <w:r>
        <w:t xml:space="preserve">:00 and </w:t>
      </w:r>
      <w:r w:rsidR="00DF47CC">
        <w:t>16</w:t>
      </w:r>
      <w:r>
        <w:t>:00 coming second (</w:t>
      </w:r>
      <w:r w:rsidR="00DF47CC">
        <w:t>33</w:t>
      </w:r>
      <w:r>
        <w:t xml:space="preserve">%). </w:t>
      </w:r>
    </w:p>
    <w:p w:rsidR="00CF7A4D" w:rsidRDefault="00CF7A4D" w:rsidP="00607FA8">
      <w:pPr>
        <w:pStyle w:val="ListParagraph"/>
        <w:numPr>
          <w:ilvl w:val="0"/>
          <w:numId w:val="35"/>
        </w:numPr>
      </w:pPr>
      <w:r>
        <w:t>The</w:t>
      </w:r>
      <w:r w:rsidR="00607FA8">
        <w:t xml:space="preserve"> </w:t>
      </w:r>
      <w:r>
        <w:t>most common age of p</w:t>
      </w:r>
      <w:r w:rsidR="00DF47CC">
        <w:t xml:space="preserve">erson injured is </w:t>
      </w:r>
      <w:r w:rsidR="00607FA8">
        <w:t xml:space="preserve">evenly split between </w:t>
      </w:r>
      <w:r w:rsidR="00DF47CC">
        <w:t xml:space="preserve">26-30 </w:t>
      </w:r>
      <w:r w:rsidR="00607FA8">
        <w:t xml:space="preserve">year olds (28%), </w:t>
      </w:r>
      <w:r w:rsidR="00DF47CC">
        <w:t>31-35</w:t>
      </w:r>
      <w:r>
        <w:t xml:space="preserve"> year old</w:t>
      </w:r>
      <w:r w:rsidR="00607FA8">
        <w:t xml:space="preserve">s (28%) and </w:t>
      </w:r>
      <w:r w:rsidR="005758B6">
        <w:t xml:space="preserve">20-25 </w:t>
      </w:r>
      <w:r w:rsidR="00607FA8">
        <w:t xml:space="preserve">year olds </w:t>
      </w:r>
      <w:r>
        <w:t>(</w:t>
      </w:r>
      <w:r w:rsidR="005758B6">
        <w:t>26</w:t>
      </w:r>
      <w:r>
        <w:t xml:space="preserve">%). </w:t>
      </w:r>
    </w:p>
    <w:p w:rsidR="00CF7A4D" w:rsidRDefault="00CF7A4D" w:rsidP="004A5EF4">
      <w:pPr>
        <w:rPr>
          <w:b/>
          <w:bCs/>
          <w:sz w:val="24"/>
          <w:szCs w:val="24"/>
        </w:rPr>
      </w:pPr>
    </w:p>
    <w:p w:rsidR="005735A0" w:rsidRDefault="005735A0" w:rsidP="00C8073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End </w:t>
      </w:r>
      <w:r w:rsidR="00413570">
        <w:rPr>
          <w:b/>
          <w:bCs/>
          <w:sz w:val="24"/>
          <w:szCs w:val="24"/>
        </w:rPr>
        <w:t>of</w:t>
      </w:r>
      <w:r>
        <w:rPr>
          <w:b/>
          <w:bCs/>
          <w:sz w:val="24"/>
          <w:szCs w:val="24"/>
        </w:rPr>
        <w:t xml:space="preserve"> Analysis</w:t>
      </w:r>
    </w:p>
    <w:sectPr w:rsidR="005735A0" w:rsidSect="0027589F">
      <w:footerReference w:type="default" r:id="rId15"/>
      <w:pgSz w:w="12240" w:h="15840"/>
      <w:pgMar w:top="810" w:right="1800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6F2" w:rsidRDefault="00FC36F2" w:rsidP="001C0E04">
      <w:pPr>
        <w:spacing w:after="0" w:line="240" w:lineRule="auto"/>
      </w:pPr>
      <w:r>
        <w:separator/>
      </w:r>
    </w:p>
  </w:endnote>
  <w:endnote w:type="continuationSeparator" w:id="0">
    <w:p w:rsidR="00FC36F2" w:rsidRDefault="00FC36F2" w:rsidP="001C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13F" w:rsidRDefault="00C6513F" w:rsidP="002E43CF">
    <w:pPr>
      <w:pStyle w:val="Footer"/>
      <w:jc w:val="right"/>
    </w:pPr>
  </w:p>
  <w:p w:rsidR="00C6513F" w:rsidRDefault="00C651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6F2" w:rsidRDefault="00FC36F2" w:rsidP="001C0E04">
      <w:pPr>
        <w:spacing w:after="0" w:line="240" w:lineRule="auto"/>
      </w:pPr>
      <w:r>
        <w:separator/>
      </w:r>
    </w:p>
  </w:footnote>
  <w:footnote w:type="continuationSeparator" w:id="0">
    <w:p w:rsidR="00FC36F2" w:rsidRDefault="00FC36F2" w:rsidP="001C0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614"/>
    <w:multiLevelType w:val="hybridMultilevel"/>
    <w:tmpl w:val="29A291E6"/>
    <w:lvl w:ilvl="0" w:tplc="B932606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240618"/>
    <w:multiLevelType w:val="hybridMultilevel"/>
    <w:tmpl w:val="7D3AB28A"/>
    <w:lvl w:ilvl="0" w:tplc="3A229B8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D471F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4251D"/>
    <w:multiLevelType w:val="hybridMultilevel"/>
    <w:tmpl w:val="B7C0AE4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35C9F"/>
    <w:multiLevelType w:val="hybridMultilevel"/>
    <w:tmpl w:val="E2662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1217B"/>
    <w:multiLevelType w:val="hybridMultilevel"/>
    <w:tmpl w:val="45AAE2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0A59A2"/>
    <w:multiLevelType w:val="hybridMultilevel"/>
    <w:tmpl w:val="2EBA25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C41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C6966AA"/>
    <w:multiLevelType w:val="hybridMultilevel"/>
    <w:tmpl w:val="7C94A8E4"/>
    <w:lvl w:ilvl="0" w:tplc="E79269A4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E9621E"/>
    <w:multiLevelType w:val="hybridMultilevel"/>
    <w:tmpl w:val="CF7EB86A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>
    <w:nsid w:val="345F52AC"/>
    <w:multiLevelType w:val="hybridMultilevel"/>
    <w:tmpl w:val="931C3A96"/>
    <w:lvl w:ilvl="0" w:tplc="1CB80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A3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4E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AC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EA7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C6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6A5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9C4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789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5BB7583"/>
    <w:multiLevelType w:val="hybridMultilevel"/>
    <w:tmpl w:val="21CAB1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F2555C"/>
    <w:multiLevelType w:val="hybridMultilevel"/>
    <w:tmpl w:val="2CBA3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84533"/>
    <w:multiLevelType w:val="hybridMultilevel"/>
    <w:tmpl w:val="FE245E2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>
    <w:nsid w:val="401B7A14"/>
    <w:multiLevelType w:val="multilevel"/>
    <w:tmpl w:val="DD022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42382ACF"/>
    <w:multiLevelType w:val="multilevel"/>
    <w:tmpl w:val="DF7E610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52723C2"/>
    <w:multiLevelType w:val="hybridMultilevel"/>
    <w:tmpl w:val="9E20CE10"/>
    <w:lvl w:ilvl="0" w:tplc="CA78EE7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3046B6"/>
    <w:multiLevelType w:val="hybridMultilevel"/>
    <w:tmpl w:val="F9CA5086"/>
    <w:lvl w:ilvl="0" w:tplc="BE7E8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4CB32181"/>
    <w:multiLevelType w:val="hybridMultilevel"/>
    <w:tmpl w:val="132826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87CB0"/>
    <w:multiLevelType w:val="multilevel"/>
    <w:tmpl w:val="BF744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FFB0F01"/>
    <w:multiLevelType w:val="hybridMultilevel"/>
    <w:tmpl w:val="8B803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80986"/>
    <w:multiLevelType w:val="hybridMultilevel"/>
    <w:tmpl w:val="21CAB1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A5751E"/>
    <w:multiLevelType w:val="hybridMultilevel"/>
    <w:tmpl w:val="21CAB1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75F123C"/>
    <w:multiLevelType w:val="hybridMultilevel"/>
    <w:tmpl w:val="3622FD4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7826081"/>
    <w:multiLevelType w:val="hybridMultilevel"/>
    <w:tmpl w:val="2B56D8AC"/>
    <w:lvl w:ilvl="0" w:tplc="3A229B8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D471F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C48E1322">
      <w:start w:val="1"/>
      <w:numFmt w:val="lowerLetter"/>
      <w:lvlText w:val="%3."/>
      <w:lvlJc w:val="left"/>
      <w:pPr>
        <w:ind w:left="189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F51C1"/>
    <w:multiLevelType w:val="multilevel"/>
    <w:tmpl w:val="2E12DD1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59432E83"/>
    <w:multiLevelType w:val="multilevel"/>
    <w:tmpl w:val="24D680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6">
    <w:nsid w:val="66201ED0"/>
    <w:multiLevelType w:val="hybridMultilevel"/>
    <w:tmpl w:val="21CAB1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21555C"/>
    <w:multiLevelType w:val="multilevel"/>
    <w:tmpl w:val="FB9090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28">
    <w:nsid w:val="6ECD7BC6"/>
    <w:multiLevelType w:val="hybridMultilevel"/>
    <w:tmpl w:val="68DC1D9C"/>
    <w:lvl w:ilvl="0" w:tplc="421826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9A0F89"/>
    <w:multiLevelType w:val="hybridMultilevel"/>
    <w:tmpl w:val="4A4EE30C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0">
    <w:nsid w:val="73C06DF7"/>
    <w:multiLevelType w:val="hybridMultilevel"/>
    <w:tmpl w:val="BF8C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80F14"/>
    <w:multiLevelType w:val="hybridMultilevel"/>
    <w:tmpl w:val="C97889E0"/>
    <w:lvl w:ilvl="0" w:tplc="35FEABBC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390F94"/>
    <w:multiLevelType w:val="hybridMultilevel"/>
    <w:tmpl w:val="72FC91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A73256"/>
    <w:multiLevelType w:val="hybridMultilevel"/>
    <w:tmpl w:val="C54C6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62B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6C84A5BE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D465F"/>
    <w:multiLevelType w:val="hybridMultilevel"/>
    <w:tmpl w:val="C6E49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3"/>
  </w:num>
  <w:num w:numId="4">
    <w:abstractNumId w:val="20"/>
  </w:num>
  <w:num w:numId="5">
    <w:abstractNumId w:val="10"/>
  </w:num>
  <w:num w:numId="6">
    <w:abstractNumId w:val="0"/>
  </w:num>
  <w:num w:numId="7">
    <w:abstractNumId w:val="7"/>
  </w:num>
  <w:num w:numId="8">
    <w:abstractNumId w:val="26"/>
  </w:num>
  <w:num w:numId="9">
    <w:abstractNumId w:val="15"/>
  </w:num>
  <w:num w:numId="10">
    <w:abstractNumId w:val="17"/>
  </w:num>
  <w:num w:numId="11">
    <w:abstractNumId w:val="11"/>
  </w:num>
  <w:num w:numId="12">
    <w:abstractNumId w:val="5"/>
  </w:num>
  <w:num w:numId="13">
    <w:abstractNumId w:val="21"/>
  </w:num>
  <w:num w:numId="14">
    <w:abstractNumId w:val="32"/>
  </w:num>
  <w:num w:numId="15">
    <w:abstractNumId w:val="4"/>
  </w:num>
  <w:num w:numId="16">
    <w:abstractNumId w:val="19"/>
  </w:num>
  <w:num w:numId="17">
    <w:abstractNumId w:val="33"/>
  </w:num>
  <w:num w:numId="18">
    <w:abstractNumId w:val="1"/>
  </w:num>
  <w:num w:numId="19">
    <w:abstractNumId w:val="24"/>
  </w:num>
  <w:num w:numId="20">
    <w:abstractNumId w:val="14"/>
  </w:num>
  <w:num w:numId="21">
    <w:abstractNumId w:val="8"/>
  </w:num>
  <w:num w:numId="22">
    <w:abstractNumId w:val="23"/>
  </w:num>
  <w:num w:numId="23">
    <w:abstractNumId w:val="9"/>
  </w:num>
  <w:num w:numId="24">
    <w:abstractNumId w:val="16"/>
  </w:num>
  <w:num w:numId="25">
    <w:abstractNumId w:val="2"/>
  </w:num>
  <w:num w:numId="26">
    <w:abstractNumId w:val="22"/>
  </w:num>
  <w:num w:numId="27">
    <w:abstractNumId w:val="12"/>
  </w:num>
  <w:num w:numId="28">
    <w:abstractNumId w:val="27"/>
  </w:num>
  <w:num w:numId="29">
    <w:abstractNumId w:val="31"/>
  </w:num>
  <w:num w:numId="30">
    <w:abstractNumId w:val="28"/>
  </w:num>
  <w:num w:numId="31">
    <w:abstractNumId w:val="6"/>
  </w:num>
  <w:num w:numId="32">
    <w:abstractNumId w:val="29"/>
  </w:num>
  <w:num w:numId="33">
    <w:abstractNumId w:val="25"/>
  </w:num>
  <w:num w:numId="34">
    <w:abstractNumId w:val="13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E53"/>
    <w:rsid w:val="00007A2E"/>
    <w:rsid w:val="00011A89"/>
    <w:rsid w:val="000127A4"/>
    <w:rsid w:val="00013793"/>
    <w:rsid w:val="00017AE8"/>
    <w:rsid w:val="00020CBD"/>
    <w:rsid w:val="00023589"/>
    <w:rsid w:val="00025706"/>
    <w:rsid w:val="0003431C"/>
    <w:rsid w:val="00037519"/>
    <w:rsid w:val="0005643A"/>
    <w:rsid w:val="00061CBC"/>
    <w:rsid w:val="00062DF0"/>
    <w:rsid w:val="00076266"/>
    <w:rsid w:val="00082C3A"/>
    <w:rsid w:val="00085775"/>
    <w:rsid w:val="00086DE3"/>
    <w:rsid w:val="00096D4B"/>
    <w:rsid w:val="000A56A4"/>
    <w:rsid w:val="000A6E17"/>
    <w:rsid w:val="000B1361"/>
    <w:rsid w:val="000B3DCE"/>
    <w:rsid w:val="000B5ECA"/>
    <w:rsid w:val="000B67B9"/>
    <w:rsid w:val="000C16A9"/>
    <w:rsid w:val="000C30EE"/>
    <w:rsid w:val="000C3129"/>
    <w:rsid w:val="000D7233"/>
    <w:rsid w:val="000E0AF7"/>
    <w:rsid w:val="000E1F62"/>
    <w:rsid w:val="000E36CE"/>
    <w:rsid w:val="000E6757"/>
    <w:rsid w:val="000F2720"/>
    <w:rsid w:val="000F2996"/>
    <w:rsid w:val="000F3513"/>
    <w:rsid w:val="000F6517"/>
    <w:rsid w:val="00101EC2"/>
    <w:rsid w:val="0010345D"/>
    <w:rsid w:val="00110934"/>
    <w:rsid w:val="00111208"/>
    <w:rsid w:val="001150C6"/>
    <w:rsid w:val="0012415F"/>
    <w:rsid w:val="00127A6E"/>
    <w:rsid w:val="001412DD"/>
    <w:rsid w:val="00141621"/>
    <w:rsid w:val="00145A93"/>
    <w:rsid w:val="00146E91"/>
    <w:rsid w:val="00167895"/>
    <w:rsid w:val="00173AA2"/>
    <w:rsid w:val="00175964"/>
    <w:rsid w:val="00177CF5"/>
    <w:rsid w:val="00177F70"/>
    <w:rsid w:val="00180B0B"/>
    <w:rsid w:val="001836BE"/>
    <w:rsid w:val="001916FF"/>
    <w:rsid w:val="001978CF"/>
    <w:rsid w:val="001A1457"/>
    <w:rsid w:val="001A4134"/>
    <w:rsid w:val="001A5C99"/>
    <w:rsid w:val="001A7819"/>
    <w:rsid w:val="001B39B2"/>
    <w:rsid w:val="001B64ED"/>
    <w:rsid w:val="001C0E04"/>
    <w:rsid w:val="001C1616"/>
    <w:rsid w:val="001C60F9"/>
    <w:rsid w:val="001D05A0"/>
    <w:rsid w:val="001D3A5E"/>
    <w:rsid w:val="001D4164"/>
    <w:rsid w:val="001E0BDE"/>
    <w:rsid w:val="001E2921"/>
    <w:rsid w:val="001E59EE"/>
    <w:rsid w:val="001E6B77"/>
    <w:rsid w:val="001F40A7"/>
    <w:rsid w:val="001F5A3C"/>
    <w:rsid w:val="0020182D"/>
    <w:rsid w:val="00203CFC"/>
    <w:rsid w:val="00205FE8"/>
    <w:rsid w:val="0020785F"/>
    <w:rsid w:val="00220373"/>
    <w:rsid w:val="00223F58"/>
    <w:rsid w:val="002246E5"/>
    <w:rsid w:val="002262FD"/>
    <w:rsid w:val="00230D17"/>
    <w:rsid w:val="00231E4D"/>
    <w:rsid w:val="0023344E"/>
    <w:rsid w:val="00242E76"/>
    <w:rsid w:val="00245216"/>
    <w:rsid w:val="00245985"/>
    <w:rsid w:val="00251B3C"/>
    <w:rsid w:val="00255254"/>
    <w:rsid w:val="00255305"/>
    <w:rsid w:val="002637A8"/>
    <w:rsid w:val="00267B4F"/>
    <w:rsid w:val="00267F6F"/>
    <w:rsid w:val="00270B0E"/>
    <w:rsid w:val="00271154"/>
    <w:rsid w:val="0027589F"/>
    <w:rsid w:val="00275ADE"/>
    <w:rsid w:val="00276771"/>
    <w:rsid w:val="00280257"/>
    <w:rsid w:val="002904DC"/>
    <w:rsid w:val="002A0A2A"/>
    <w:rsid w:val="002A1B28"/>
    <w:rsid w:val="002B0F42"/>
    <w:rsid w:val="002B2F15"/>
    <w:rsid w:val="002B592B"/>
    <w:rsid w:val="002B736B"/>
    <w:rsid w:val="002C0243"/>
    <w:rsid w:val="002C153B"/>
    <w:rsid w:val="002C2AC1"/>
    <w:rsid w:val="002C66AE"/>
    <w:rsid w:val="002C7C84"/>
    <w:rsid w:val="002D17C0"/>
    <w:rsid w:val="002D6BE5"/>
    <w:rsid w:val="002D750C"/>
    <w:rsid w:val="002E0D2D"/>
    <w:rsid w:val="002E355D"/>
    <w:rsid w:val="002E43CF"/>
    <w:rsid w:val="002E47ED"/>
    <w:rsid w:val="002E5085"/>
    <w:rsid w:val="002E51AD"/>
    <w:rsid w:val="002F1046"/>
    <w:rsid w:val="002F1E43"/>
    <w:rsid w:val="002F6525"/>
    <w:rsid w:val="002F699F"/>
    <w:rsid w:val="00300644"/>
    <w:rsid w:val="00305B1C"/>
    <w:rsid w:val="00306CE8"/>
    <w:rsid w:val="003115B6"/>
    <w:rsid w:val="00312195"/>
    <w:rsid w:val="00317354"/>
    <w:rsid w:val="00326C6A"/>
    <w:rsid w:val="00326EDA"/>
    <w:rsid w:val="00330360"/>
    <w:rsid w:val="00333ACC"/>
    <w:rsid w:val="00334676"/>
    <w:rsid w:val="00336B7C"/>
    <w:rsid w:val="0034444D"/>
    <w:rsid w:val="00351D73"/>
    <w:rsid w:val="00360FD0"/>
    <w:rsid w:val="003640F3"/>
    <w:rsid w:val="00373F4B"/>
    <w:rsid w:val="00374B6E"/>
    <w:rsid w:val="00381D27"/>
    <w:rsid w:val="003A1192"/>
    <w:rsid w:val="003A4338"/>
    <w:rsid w:val="003A4A9B"/>
    <w:rsid w:val="003A6FAF"/>
    <w:rsid w:val="003B1F78"/>
    <w:rsid w:val="003B77AD"/>
    <w:rsid w:val="003C56F7"/>
    <w:rsid w:val="003D07F8"/>
    <w:rsid w:val="003D40D2"/>
    <w:rsid w:val="003E465E"/>
    <w:rsid w:val="003E4CAA"/>
    <w:rsid w:val="003F0BAD"/>
    <w:rsid w:val="003F6F8A"/>
    <w:rsid w:val="003F7825"/>
    <w:rsid w:val="00401ADE"/>
    <w:rsid w:val="00401B87"/>
    <w:rsid w:val="004056CE"/>
    <w:rsid w:val="0040594F"/>
    <w:rsid w:val="00411A4A"/>
    <w:rsid w:val="00413570"/>
    <w:rsid w:val="00426420"/>
    <w:rsid w:val="00426E3C"/>
    <w:rsid w:val="004370C0"/>
    <w:rsid w:val="00447FD4"/>
    <w:rsid w:val="00455C1E"/>
    <w:rsid w:val="004601CF"/>
    <w:rsid w:val="0046535B"/>
    <w:rsid w:val="00467920"/>
    <w:rsid w:val="00467DA3"/>
    <w:rsid w:val="00470FCD"/>
    <w:rsid w:val="0047107F"/>
    <w:rsid w:val="004726EE"/>
    <w:rsid w:val="0048000A"/>
    <w:rsid w:val="00485706"/>
    <w:rsid w:val="0049329A"/>
    <w:rsid w:val="004949E7"/>
    <w:rsid w:val="004955A4"/>
    <w:rsid w:val="004A23AA"/>
    <w:rsid w:val="004A3491"/>
    <w:rsid w:val="004A3870"/>
    <w:rsid w:val="004A5EF4"/>
    <w:rsid w:val="004B7C35"/>
    <w:rsid w:val="004B7E51"/>
    <w:rsid w:val="004C12B9"/>
    <w:rsid w:val="004D7CD3"/>
    <w:rsid w:val="004E7FA8"/>
    <w:rsid w:val="004F4B63"/>
    <w:rsid w:val="004F5889"/>
    <w:rsid w:val="00503FE3"/>
    <w:rsid w:val="0051360D"/>
    <w:rsid w:val="005138EF"/>
    <w:rsid w:val="005211F2"/>
    <w:rsid w:val="00521D24"/>
    <w:rsid w:val="00522505"/>
    <w:rsid w:val="005229DE"/>
    <w:rsid w:val="0052360F"/>
    <w:rsid w:val="00537E0F"/>
    <w:rsid w:val="00546B2A"/>
    <w:rsid w:val="00567205"/>
    <w:rsid w:val="005735A0"/>
    <w:rsid w:val="005758B6"/>
    <w:rsid w:val="00580CBB"/>
    <w:rsid w:val="00580D67"/>
    <w:rsid w:val="005845D2"/>
    <w:rsid w:val="00591C9D"/>
    <w:rsid w:val="005A7C35"/>
    <w:rsid w:val="005B0729"/>
    <w:rsid w:val="005B2B99"/>
    <w:rsid w:val="005C63FA"/>
    <w:rsid w:val="005D0D52"/>
    <w:rsid w:val="005D71DF"/>
    <w:rsid w:val="005E17EA"/>
    <w:rsid w:val="005E1C2A"/>
    <w:rsid w:val="005E3EB8"/>
    <w:rsid w:val="005E587D"/>
    <w:rsid w:val="005F0373"/>
    <w:rsid w:val="005F2872"/>
    <w:rsid w:val="005F6B1A"/>
    <w:rsid w:val="005F6B8C"/>
    <w:rsid w:val="005F7EA4"/>
    <w:rsid w:val="0060123A"/>
    <w:rsid w:val="00606D9B"/>
    <w:rsid w:val="00607073"/>
    <w:rsid w:val="00607FA8"/>
    <w:rsid w:val="00611562"/>
    <w:rsid w:val="00612F8F"/>
    <w:rsid w:val="006155E2"/>
    <w:rsid w:val="00615CD7"/>
    <w:rsid w:val="00617EBB"/>
    <w:rsid w:val="006210C4"/>
    <w:rsid w:val="00634CCA"/>
    <w:rsid w:val="006359A1"/>
    <w:rsid w:val="00645157"/>
    <w:rsid w:val="00645AAF"/>
    <w:rsid w:val="006460E5"/>
    <w:rsid w:val="00655727"/>
    <w:rsid w:val="00655FBA"/>
    <w:rsid w:val="00663522"/>
    <w:rsid w:val="00675B41"/>
    <w:rsid w:val="00675E4A"/>
    <w:rsid w:val="006845B7"/>
    <w:rsid w:val="00684698"/>
    <w:rsid w:val="0068516B"/>
    <w:rsid w:val="0068578A"/>
    <w:rsid w:val="006871B9"/>
    <w:rsid w:val="00697111"/>
    <w:rsid w:val="006A06B2"/>
    <w:rsid w:val="006A07AC"/>
    <w:rsid w:val="006A27ED"/>
    <w:rsid w:val="006B152D"/>
    <w:rsid w:val="006C3F3C"/>
    <w:rsid w:val="006C4655"/>
    <w:rsid w:val="006D02F3"/>
    <w:rsid w:val="006D1EC7"/>
    <w:rsid w:val="006D3DA2"/>
    <w:rsid w:val="006D46E1"/>
    <w:rsid w:val="006E0033"/>
    <w:rsid w:val="006E23FF"/>
    <w:rsid w:val="006E4572"/>
    <w:rsid w:val="0070054C"/>
    <w:rsid w:val="00711E80"/>
    <w:rsid w:val="00715102"/>
    <w:rsid w:val="007226DB"/>
    <w:rsid w:val="0072385F"/>
    <w:rsid w:val="00725307"/>
    <w:rsid w:val="00726CA6"/>
    <w:rsid w:val="007375D5"/>
    <w:rsid w:val="007416E5"/>
    <w:rsid w:val="0074478D"/>
    <w:rsid w:val="00754223"/>
    <w:rsid w:val="00763D8A"/>
    <w:rsid w:val="00773A17"/>
    <w:rsid w:val="00776861"/>
    <w:rsid w:val="00780192"/>
    <w:rsid w:val="00782C17"/>
    <w:rsid w:val="00790A3D"/>
    <w:rsid w:val="0079424B"/>
    <w:rsid w:val="007A010B"/>
    <w:rsid w:val="007A611D"/>
    <w:rsid w:val="007C03C6"/>
    <w:rsid w:val="007C0D4F"/>
    <w:rsid w:val="007C748A"/>
    <w:rsid w:val="007D3DE2"/>
    <w:rsid w:val="007E24DC"/>
    <w:rsid w:val="007E2BF1"/>
    <w:rsid w:val="007E4D09"/>
    <w:rsid w:val="007E5F1F"/>
    <w:rsid w:val="007F0855"/>
    <w:rsid w:val="007F35F6"/>
    <w:rsid w:val="007F739B"/>
    <w:rsid w:val="00802DE3"/>
    <w:rsid w:val="00806CF9"/>
    <w:rsid w:val="00806FD1"/>
    <w:rsid w:val="00807C6A"/>
    <w:rsid w:val="00807CBA"/>
    <w:rsid w:val="00814E4D"/>
    <w:rsid w:val="00817C75"/>
    <w:rsid w:val="00820CC6"/>
    <w:rsid w:val="00842E94"/>
    <w:rsid w:val="00844D48"/>
    <w:rsid w:val="008451DE"/>
    <w:rsid w:val="008603F4"/>
    <w:rsid w:val="008610D0"/>
    <w:rsid w:val="00870B68"/>
    <w:rsid w:val="0088243F"/>
    <w:rsid w:val="008840A9"/>
    <w:rsid w:val="00891490"/>
    <w:rsid w:val="008A05B8"/>
    <w:rsid w:val="008A3512"/>
    <w:rsid w:val="008A5A10"/>
    <w:rsid w:val="008A7D3F"/>
    <w:rsid w:val="008B4199"/>
    <w:rsid w:val="008B5A7D"/>
    <w:rsid w:val="008C0B3F"/>
    <w:rsid w:val="008C6854"/>
    <w:rsid w:val="008C7621"/>
    <w:rsid w:val="008C7B67"/>
    <w:rsid w:val="008E4999"/>
    <w:rsid w:val="008F0622"/>
    <w:rsid w:val="008F1809"/>
    <w:rsid w:val="0090457D"/>
    <w:rsid w:val="00905966"/>
    <w:rsid w:val="009078A3"/>
    <w:rsid w:val="00910B9A"/>
    <w:rsid w:val="00915939"/>
    <w:rsid w:val="009164BB"/>
    <w:rsid w:val="0091661E"/>
    <w:rsid w:val="0091718D"/>
    <w:rsid w:val="00922718"/>
    <w:rsid w:val="00937258"/>
    <w:rsid w:val="009415DC"/>
    <w:rsid w:val="00952A53"/>
    <w:rsid w:val="00955063"/>
    <w:rsid w:val="0095745D"/>
    <w:rsid w:val="00962D1F"/>
    <w:rsid w:val="0097492C"/>
    <w:rsid w:val="0098179C"/>
    <w:rsid w:val="009918A6"/>
    <w:rsid w:val="00991CE7"/>
    <w:rsid w:val="00997458"/>
    <w:rsid w:val="009A26AD"/>
    <w:rsid w:val="009A3395"/>
    <w:rsid w:val="009A70B7"/>
    <w:rsid w:val="009B0828"/>
    <w:rsid w:val="009B2D11"/>
    <w:rsid w:val="009B6DBC"/>
    <w:rsid w:val="009C3CFC"/>
    <w:rsid w:val="009C50D0"/>
    <w:rsid w:val="009C76D5"/>
    <w:rsid w:val="009C7D89"/>
    <w:rsid w:val="009D2645"/>
    <w:rsid w:val="009E6EE5"/>
    <w:rsid w:val="009F091B"/>
    <w:rsid w:val="009F1546"/>
    <w:rsid w:val="009F3261"/>
    <w:rsid w:val="009F5866"/>
    <w:rsid w:val="00A024EA"/>
    <w:rsid w:val="00A04BAF"/>
    <w:rsid w:val="00A12B98"/>
    <w:rsid w:val="00A1371D"/>
    <w:rsid w:val="00A1530C"/>
    <w:rsid w:val="00A16A39"/>
    <w:rsid w:val="00A2184F"/>
    <w:rsid w:val="00A227F3"/>
    <w:rsid w:val="00A2750C"/>
    <w:rsid w:val="00A37B28"/>
    <w:rsid w:val="00A41B01"/>
    <w:rsid w:val="00A45661"/>
    <w:rsid w:val="00A464B0"/>
    <w:rsid w:val="00A53C49"/>
    <w:rsid w:val="00A542A3"/>
    <w:rsid w:val="00A56EF4"/>
    <w:rsid w:val="00A575C3"/>
    <w:rsid w:val="00A66219"/>
    <w:rsid w:val="00A679FB"/>
    <w:rsid w:val="00A81835"/>
    <w:rsid w:val="00A81A51"/>
    <w:rsid w:val="00A870A5"/>
    <w:rsid w:val="00A91897"/>
    <w:rsid w:val="00AA3634"/>
    <w:rsid w:val="00AA3703"/>
    <w:rsid w:val="00AA67BA"/>
    <w:rsid w:val="00AC2CC4"/>
    <w:rsid w:val="00AD048E"/>
    <w:rsid w:val="00AD4FFE"/>
    <w:rsid w:val="00AD743F"/>
    <w:rsid w:val="00AE1DDC"/>
    <w:rsid w:val="00AE5D8A"/>
    <w:rsid w:val="00AE6735"/>
    <w:rsid w:val="00AE7E40"/>
    <w:rsid w:val="00AF3D50"/>
    <w:rsid w:val="00AF673D"/>
    <w:rsid w:val="00AF6D9F"/>
    <w:rsid w:val="00AF72BB"/>
    <w:rsid w:val="00AF7C5F"/>
    <w:rsid w:val="00B03A5D"/>
    <w:rsid w:val="00B04BCD"/>
    <w:rsid w:val="00B11D00"/>
    <w:rsid w:val="00B142C5"/>
    <w:rsid w:val="00B1511B"/>
    <w:rsid w:val="00B263D0"/>
    <w:rsid w:val="00B27495"/>
    <w:rsid w:val="00B35906"/>
    <w:rsid w:val="00B36B5B"/>
    <w:rsid w:val="00B57FBF"/>
    <w:rsid w:val="00B60E1C"/>
    <w:rsid w:val="00B6217B"/>
    <w:rsid w:val="00B72C02"/>
    <w:rsid w:val="00B733BB"/>
    <w:rsid w:val="00B73C1C"/>
    <w:rsid w:val="00B74B05"/>
    <w:rsid w:val="00B77442"/>
    <w:rsid w:val="00B7766E"/>
    <w:rsid w:val="00B77AC5"/>
    <w:rsid w:val="00B82D93"/>
    <w:rsid w:val="00B8588F"/>
    <w:rsid w:val="00B93134"/>
    <w:rsid w:val="00BA3405"/>
    <w:rsid w:val="00BA39E6"/>
    <w:rsid w:val="00BA3A71"/>
    <w:rsid w:val="00BB42CB"/>
    <w:rsid w:val="00BC4BFE"/>
    <w:rsid w:val="00BC6CDB"/>
    <w:rsid w:val="00BE0DA4"/>
    <w:rsid w:val="00BE6145"/>
    <w:rsid w:val="00BE6602"/>
    <w:rsid w:val="00BF23F0"/>
    <w:rsid w:val="00BF354B"/>
    <w:rsid w:val="00BF4245"/>
    <w:rsid w:val="00BF6B7D"/>
    <w:rsid w:val="00C06B11"/>
    <w:rsid w:val="00C139E7"/>
    <w:rsid w:val="00C149ED"/>
    <w:rsid w:val="00C15121"/>
    <w:rsid w:val="00C24F00"/>
    <w:rsid w:val="00C2676D"/>
    <w:rsid w:val="00C27C1A"/>
    <w:rsid w:val="00C33AD6"/>
    <w:rsid w:val="00C353CD"/>
    <w:rsid w:val="00C4263A"/>
    <w:rsid w:val="00C4720A"/>
    <w:rsid w:val="00C563B2"/>
    <w:rsid w:val="00C5648C"/>
    <w:rsid w:val="00C6513F"/>
    <w:rsid w:val="00C76E91"/>
    <w:rsid w:val="00C80730"/>
    <w:rsid w:val="00C850E9"/>
    <w:rsid w:val="00C855B2"/>
    <w:rsid w:val="00C87489"/>
    <w:rsid w:val="00C93319"/>
    <w:rsid w:val="00C93DB2"/>
    <w:rsid w:val="00C977AC"/>
    <w:rsid w:val="00CA0146"/>
    <w:rsid w:val="00CA0EA2"/>
    <w:rsid w:val="00CB02EC"/>
    <w:rsid w:val="00CB21EA"/>
    <w:rsid w:val="00CB246D"/>
    <w:rsid w:val="00CB6A48"/>
    <w:rsid w:val="00CC5DE5"/>
    <w:rsid w:val="00CE3B16"/>
    <w:rsid w:val="00CE57AE"/>
    <w:rsid w:val="00CE6203"/>
    <w:rsid w:val="00CF0D04"/>
    <w:rsid w:val="00CF1640"/>
    <w:rsid w:val="00CF7A4D"/>
    <w:rsid w:val="00D0634A"/>
    <w:rsid w:val="00D10C73"/>
    <w:rsid w:val="00D1608A"/>
    <w:rsid w:val="00D16DAF"/>
    <w:rsid w:val="00D207FA"/>
    <w:rsid w:val="00D23EC1"/>
    <w:rsid w:val="00D26F72"/>
    <w:rsid w:val="00D438F5"/>
    <w:rsid w:val="00D43B5A"/>
    <w:rsid w:val="00D43F0C"/>
    <w:rsid w:val="00D46DA6"/>
    <w:rsid w:val="00D47AA7"/>
    <w:rsid w:val="00D56049"/>
    <w:rsid w:val="00D63B4C"/>
    <w:rsid w:val="00D7177F"/>
    <w:rsid w:val="00D81089"/>
    <w:rsid w:val="00D867C8"/>
    <w:rsid w:val="00D87FB1"/>
    <w:rsid w:val="00D917F0"/>
    <w:rsid w:val="00D96A3A"/>
    <w:rsid w:val="00DB1400"/>
    <w:rsid w:val="00DC2774"/>
    <w:rsid w:val="00DC3E53"/>
    <w:rsid w:val="00DC7A91"/>
    <w:rsid w:val="00DE0E7B"/>
    <w:rsid w:val="00DE737F"/>
    <w:rsid w:val="00DF1645"/>
    <w:rsid w:val="00DF47CC"/>
    <w:rsid w:val="00DF4A4A"/>
    <w:rsid w:val="00E0217D"/>
    <w:rsid w:val="00E15009"/>
    <w:rsid w:val="00E178D0"/>
    <w:rsid w:val="00E17E13"/>
    <w:rsid w:val="00E2033B"/>
    <w:rsid w:val="00E231C1"/>
    <w:rsid w:val="00E25575"/>
    <w:rsid w:val="00E32B61"/>
    <w:rsid w:val="00E33673"/>
    <w:rsid w:val="00E341CA"/>
    <w:rsid w:val="00E34E67"/>
    <w:rsid w:val="00E37A6F"/>
    <w:rsid w:val="00E40321"/>
    <w:rsid w:val="00E41C7A"/>
    <w:rsid w:val="00E45787"/>
    <w:rsid w:val="00E46589"/>
    <w:rsid w:val="00E51B2A"/>
    <w:rsid w:val="00E66C76"/>
    <w:rsid w:val="00E7303D"/>
    <w:rsid w:val="00E76345"/>
    <w:rsid w:val="00E8060F"/>
    <w:rsid w:val="00E83AD7"/>
    <w:rsid w:val="00E87655"/>
    <w:rsid w:val="00E9093A"/>
    <w:rsid w:val="00E94C4F"/>
    <w:rsid w:val="00E953E8"/>
    <w:rsid w:val="00E95F8F"/>
    <w:rsid w:val="00EA490C"/>
    <w:rsid w:val="00EB295E"/>
    <w:rsid w:val="00EB5104"/>
    <w:rsid w:val="00EB590F"/>
    <w:rsid w:val="00EB5C58"/>
    <w:rsid w:val="00EC02F8"/>
    <w:rsid w:val="00EC1D6C"/>
    <w:rsid w:val="00ED23C5"/>
    <w:rsid w:val="00EE293F"/>
    <w:rsid w:val="00EF473E"/>
    <w:rsid w:val="00F050A4"/>
    <w:rsid w:val="00F078FC"/>
    <w:rsid w:val="00F1470A"/>
    <w:rsid w:val="00F2246C"/>
    <w:rsid w:val="00F324B6"/>
    <w:rsid w:val="00F363B1"/>
    <w:rsid w:val="00F44F9F"/>
    <w:rsid w:val="00F50746"/>
    <w:rsid w:val="00F521F1"/>
    <w:rsid w:val="00F544A1"/>
    <w:rsid w:val="00F55967"/>
    <w:rsid w:val="00F60E13"/>
    <w:rsid w:val="00F70F7A"/>
    <w:rsid w:val="00F73C78"/>
    <w:rsid w:val="00F80927"/>
    <w:rsid w:val="00F80C9C"/>
    <w:rsid w:val="00F86FDF"/>
    <w:rsid w:val="00F90A28"/>
    <w:rsid w:val="00F916CE"/>
    <w:rsid w:val="00F94854"/>
    <w:rsid w:val="00FA099C"/>
    <w:rsid w:val="00FA7592"/>
    <w:rsid w:val="00FB761D"/>
    <w:rsid w:val="00FC36F2"/>
    <w:rsid w:val="00FD17C2"/>
    <w:rsid w:val="00FD2F7F"/>
    <w:rsid w:val="00FE4833"/>
    <w:rsid w:val="00FE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E53"/>
    <w:pPr>
      <w:ind w:left="720"/>
      <w:contextualSpacing/>
    </w:pPr>
  </w:style>
  <w:style w:type="table" w:styleId="TableGrid">
    <w:name w:val="Table Grid"/>
    <w:basedOn w:val="TableNormal"/>
    <w:uiPriority w:val="59"/>
    <w:rsid w:val="00D16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C0E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0E04"/>
  </w:style>
  <w:style w:type="paragraph" w:styleId="Footer">
    <w:name w:val="footer"/>
    <w:basedOn w:val="Normal"/>
    <w:link w:val="FooterChar"/>
    <w:uiPriority w:val="99"/>
    <w:unhideWhenUsed/>
    <w:rsid w:val="001C0E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E04"/>
  </w:style>
  <w:style w:type="paragraph" w:styleId="BalloonText">
    <w:name w:val="Balloon Text"/>
    <w:basedOn w:val="Normal"/>
    <w:link w:val="BalloonTextChar"/>
    <w:uiPriority w:val="99"/>
    <w:semiHidden/>
    <w:unhideWhenUsed/>
    <w:rsid w:val="00CB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1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6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t-card-ttl-txt1">
    <w:name w:val="gt-card-ttl-txt1"/>
    <w:basedOn w:val="DefaultParagraphFont"/>
    <w:rsid w:val="00205FE8"/>
    <w:rPr>
      <w:color w:val="222222"/>
    </w:rPr>
  </w:style>
  <w:style w:type="character" w:customStyle="1" w:styleId="hps">
    <w:name w:val="hps"/>
    <w:basedOn w:val="DefaultParagraphFont"/>
    <w:rsid w:val="00025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8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har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u55250\AppData\Local\Microsoft\Windows\Temporary%20Internet%20Files\Content.Outlook\53LU5SYS\incident%20type%20analysis%20%202013%20v%202012%20q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hart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har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%LTIs</a:t>
            </a:r>
            <a:r>
              <a:rPr lang="en-US" baseline="0"/>
              <a:t> by Directorates 2014</a:t>
            </a:r>
            <a:endParaRPr lang="en-US"/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dLbl>
              <c:idx val="1"/>
              <c:layout>
                <c:manualLayout>
                  <c:x val="-3.7765873325240291E-2"/>
                  <c:y val="0.10719872887176261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-8.6991056810967929E-2"/>
                  <c:y val="8.676452572141409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-0.12599516644577843"/>
                  <c:y val="-0.14046412515267331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0.18146654935459824"/>
                  <c:y val="-0.16721721665979891"/>
                </c:manualLayout>
              </c:layout>
              <c:dLblPos val="bestFit"/>
              <c:showVal val="1"/>
            </c:dLbl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inEnd"/>
            <c:showVal val="1"/>
            <c:showLeaderLines val="1"/>
          </c:dLbls>
          <c:cat>
            <c:strRef>
              <c:f>'Q3 2014'!$O$30:$O$35</c:f>
              <c:strCache>
                <c:ptCount val="6"/>
                <c:pt idx="0">
                  <c:v>GD</c:v>
                </c:pt>
                <c:pt idx="1">
                  <c:v>OND</c:v>
                </c:pt>
                <c:pt idx="2">
                  <c:v>OSD</c:v>
                </c:pt>
                <c:pt idx="3">
                  <c:v>UID</c:v>
                </c:pt>
                <c:pt idx="4">
                  <c:v>UWD</c:v>
                </c:pt>
                <c:pt idx="5">
                  <c:v>XD</c:v>
                </c:pt>
              </c:strCache>
            </c:strRef>
          </c:cat>
          <c:val>
            <c:numRef>
              <c:f>'Q3 2014'!$Q$30:$Q$35</c:f>
              <c:numCache>
                <c:formatCode>0</c:formatCode>
                <c:ptCount val="6"/>
                <c:pt idx="0">
                  <c:v>1.7241379310344827</c:v>
                </c:pt>
                <c:pt idx="1">
                  <c:v>3.4482758620689653</c:v>
                </c:pt>
                <c:pt idx="2">
                  <c:v>13.793103448275819</c:v>
                </c:pt>
                <c:pt idx="3">
                  <c:v>15.517241379310345</c:v>
                </c:pt>
                <c:pt idx="4">
                  <c:v>63.793103448276057</c:v>
                </c:pt>
                <c:pt idx="5">
                  <c:v>1.7241379310344827</c:v>
                </c:pt>
              </c:numCache>
            </c:numRef>
          </c:val>
        </c:ser>
        <c:dLbls>
          <c:showVal val="1"/>
        </c:dLbls>
      </c:pie3DChart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LTI underlying</a:t>
            </a:r>
            <a:r>
              <a:rPr lang="en-US" baseline="0"/>
              <a:t> cause %</a:t>
            </a:r>
            <a:endParaRPr lang="en-US"/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Sheet1!$T$30</c:f>
              <c:strCache>
                <c:ptCount val="1"/>
                <c:pt idx="0">
                  <c:v>Q1 2013</c:v>
                </c:pt>
              </c:strCache>
            </c:strRef>
          </c:tx>
          <c:cat>
            <c:strRef>
              <c:f>Sheet1!$S$31:$S$40</c:f>
              <c:strCache>
                <c:ptCount val="10"/>
                <c:pt idx="0">
                  <c:v>Training</c:v>
                </c:pt>
                <c:pt idx="1">
                  <c:v>Incompatible goals</c:v>
                </c:pt>
                <c:pt idx="2">
                  <c:v>Communication</c:v>
                </c:pt>
                <c:pt idx="3">
                  <c:v>Procedures</c:v>
                </c:pt>
                <c:pt idx="4">
                  <c:v>Design</c:v>
                </c:pt>
                <c:pt idx="5">
                  <c:v>Organisation</c:v>
                </c:pt>
                <c:pt idx="6">
                  <c:v>Maintenance</c:v>
                </c:pt>
                <c:pt idx="7">
                  <c:v>Error enforcing conditions</c:v>
                </c:pt>
                <c:pt idx="8">
                  <c:v>Hardware</c:v>
                </c:pt>
                <c:pt idx="9">
                  <c:v>Housekeeping</c:v>
                </c:pt>
              </c:strCache>
            </c:strRef>
          </c:cat>
          <c:val>
            <c:numRef>
              <c:f>Sheet1!$T$31:$T$40</c:f>
            </c:numRef>
          </c:val>
        </c:ser>
        <c:ser>
          <c:idx val="1"/>
          <c:order val="1"/>
          <c:tx>
            <c:strRef>
              <c:f>Sheet1!$U$30</c:f>
              <c:strCache>
                <c:ptCount val="1"/>
                <c:pt idx="0">
                  <c:v>% causation</c:v>
                </c:pt>
              </c:strCache>
            </c:strRef>
          </c:tx>
          <c:cat>
            <c:strRef>
              <c:f>Sheet1!$S$31:$S$40</c:f>
              <c:strCache>
                <c:ptCount val="10"/>
                <c:pt idx="0">
                  <c:v>Training</c:v>
                </c:pt>
                <c:pt idx="1">
                  <c:v>Incompatible goals</c:v>
                </c:pt>
                <c:pt idx="2">
                  <c:v>Communication</c:v>
                </c:pt>
                <c:pt idx="3">
                  <c:v>Procedures</c:v>
                </c:pt>
                <c:pt idx="4">
                  <c:v>Design</c:v>
                </c:pt>
                <c:pt idx="5">
                  <c:v>Organisation</c:v>
                </c:pt>
                <c:pt idx="6">
                  <c:v>Maintenance</c:v>
                </c:pt>
                <c:pt idx="7">
                  <c:v>Error enforcing conditions</c:v>
                </c:pt>
                <c:pt idx="8">
                  <c:v>Hardware</c:v>
                </c:pt>
                <c:pt idx="9">
                  <c:v>Housekeeping</c:v>
                </c:pt>
              </c:strCache>
            </c:strRef>
          </c:cat>
          <c:val>
            <c:numRef>
              <c:f>Sheet1!$U$31:$U$40</c:f>
              <c:numCache>
                <c:formatCode>0</c:formatCode>
                <c:ptCount val="10"/>
                <c:pt idx="0">
                  <c:v>12</c:v>
                </c:pt>
                <c:pt idx="1">
                  <c:v>25</c:v>
                </c:pt>
                <c:pt idx="2">
                  <c:v>16</c:v>
                </c:pt>
                <c:pt idx="3">
                  <c:v>22</c:v>
                </c:pt>
                <c:pt idx="4">
                  <c:v>15</c:v>
                </c:pt>
                <c:pt idx="5">
                  <c:v>10</c:v>
                </c:pt>
                <c:pt idx="6">
                  <c:v>0</c:v>
                </c:pt>
                <c:pt idx="7">
                  <c:v>20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</c:ser>
        <c:axId val="69359104"/>
        <c:axId val="69360640"/>
      </c:barChart>
      <c:catAx>
        <c:axId val="69359104"/>
        <c:scaling>
          <c:orientation val="minMax"/>
        </c:scaling>
        <c:axPos val="l"/>
        <c:tickLblPos val="nextTo"/>
        <c:crossAx val="69360640"/>
        <c:crosses val="autoZero"/>
        <c:auto val="1"/>
        <c:lblAlgn val="ctr"/>
        <c:lblOffset val="100"/>
      </c:catAx>
      <c:valAx>
        <c:axId val="69360640"/>
        <c:scaling>
          <c:orientation val="minMax"/>
        </c:scaling>
        <c:axPos val="b"/>
        <c:majorGridlines/>
        <c:numFmt formatCode="0" sourceLinked="1"/>
        <c:tickLblPos val="nextTo"/>
        <c:crossAx val="6935910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%</a:t>
            </a:r>
            <a:r>
              <a:rPr lang="en-US" baseline="0"/>
              <a:t> Time of Incidents</a:t>
            </a:r>
            <a:endParaRPr lang="en-US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bestFit"/>
            <c:showVal val="1"/>
            <c:showLeaderLines val="1"/>
          </c:dLbls>
          <c:cat>
            <c:strRef>
              <c:f>'Q3 2014'!$B$37:$B$42</c:f>
              <c:strCache>
                <c:ptCount val="6"/>
                <c:pt idx="0">
                  <c:v>00:00-04:00</c:v>
                </c:pt>
                <c:pt idx="1">
                  <c:v>04:00 -08:00</c:v>
                </c:pt>
                <c:pt idx="2">
                  <c:v>08:00 -12:00</c:v>
                </c:pt>
                <c:pt idx="3">
                  <c:v>12:00 - 16:00</c:v>
                </c:pt>
                <c:pt idx="4">
                  <c:v>16:00 - 20:00</c:v>
                </c:pt>
                <c:pt idx="5">
                  <c:v>20:00 -24:00</c:v>
                </c:pt>
              </c:strCache>
            </c:strRef>
          </c:cat>
          <c:val>
            <c:numRef>
              <c:f>'Q3 2014'!$D$37:$D$42</c:f>
              <c:numCache>
                <c:formatCode>0</c:formatCode>
                <c:ptCount val="6"/>
                <c:pt idx="0">
                  <c:v>6.5217391304347823</c:v>
                </c:pt>
                <c:pt idx="1">
                  <c:v>8.6956521739130448</c:v>
                </c:pt>
                <c:pt idx="2">
                  <c:v>34.782608695652144</c:v>
                </c:pt>
                <c:pt idx="3">
                  <c:v>32.608695652174013</c:v>
                </c:pt>
                <c:pt idx="4">
                  <c:v>30.434782608695656</c:v>
                </c:pt>
                <c:pt idx="5">
                  <c:v>13.043478260869565</c:v>
                </c:pt>
              </c:numCache>
            </c:numRef>
          </c:val>
        </c:ser>
        <c:dLbls>
          <c:showVal val="1"/>
        </c:dLbls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  %Age of IP  </a:t>
            </a:r>
            <a:endParaRPr lang="en-US"/>
          </a:p>
        </c:rich>
      </c:tx>
    </c:title>
    <c:plotArea>
      <c:layout/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100" b="1"/>
                </a:pPr>
                <a:endParaRPr lang="en-US"/>
              </a:p>
            </c:txPr>
            <c:dLblPos val="ctr"/>
            <c:showVal val="1"/>
            <c:showLeaderLines val="1"/>
          </c:dLbls>
          <c:cat>
            <c:strRef>
              <c:f>'Q3 2014'!$B$49:$B$55</c:f>
              <c:strCache>
                <c:ptCount val="7"/>
                <c:pt idx="0">
                  <c:v>20-25</c:v>
                </c:pt>
                <c:pt idx="1">
                  <c:v>26-30</c:v>
                </c:pt>
                <c:pt idx="2">
                  <c:v>31 -35</c:v>
                </c:pt>
                <c:pt idx="3">
                  <c:v>36-40</c:v>
                </c:pt>
                <c:pt idx="4">
                  <c:v>41-45</c:v>
                </c:pt>
                <c:pt idx="5">
                  <c:v>46-50</c:v>
                </c:pt>
                <c:pt idx="6">
                  <c:v>51-60</c:v>
                </c:pt>
              </c:strCache>
            </c:strRef>
          </c:cat>
          <c:val>
            <c:numRef>
              <c:f>'Q3 2014'!$D$49:$D$55</c:f>
              <c:numCache>
                <c:formatCode>0</c:formatCode>
                <c:ptCount val="7"/>
                <c:pt idx="0">
                  <c:v>26.086956521739129</c:v>
                </c:pt>
                <c:pt idx="1">
                  <c:v>28.260869565217387</c:v>
                </c:pt>
                <c:pt idx="2">
                  <c:v>28.260869565217387</c:v>
                </c:pt>
                <c:pt idx="3">
                  <c:v>13.043478260869565</c:v>
                </c:pt>
                <c:pt idx="4">
                  <c:v>21.739130434782609</c:v>
                </c:pt>
                <c:pt idx="5">
                  <c:v>2.1739130434782608</c:v>
                </c:pt>
                <c:pt idx="6">
                  <c:v>6.5217391304347823</c:v>
                </c:pt>
              </c:numCache>
            </c:numRef>
          </c:val>
        </c:ser>
        <c:dLbls>
          <c:showVal val="1"/>
        </c:dLbls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C4067D375EDA046866D1CFD34BA6725" ma:contentTypeVersion="4" ma:contentTypeDescription="Upload an image." ma:contentTypeScope="" ma:versionID="5568808217e8896a20d35b78a187a54b">
  <xsd:schema xmlns:xsd="http://www.w3.org/2001/XMLSchema" xmlns:xs="http://www.w3.org/2001/XMLSchema" xmlns:p="http://schemas.microsoft.com/office/2006/metadata/properties" xmlns:ns1="http://schemas.microsoft.com/sharepoint/v3" xmlns:ns2="4880E4F8-4B7D-4BDD-91E3-E10D47036ECA" xmlns:ns3="http://schemas.microsoft.com/sharepoint/v3/fields" xmlns:ns4="4880e4f8-4b7d-4bdd-91e3-e10d47036eca" xmlns:ns5="9d51eac6-a7d5-47f5-a119-63d146adb134" targetNamespace="http://schemas.microsoft.com/office/2006/metadata/properties" ma:root="true" ma:fieldsID="95b9b289a8e8f4d106e4c69b136198e4" ns1:_="" ns2:_="" ns3:_="" ns4:_="" ns5:_="">
    <xsd:import namespace="http://schemas.microsoft.com/sharepoint/v3"/>
    <xsd:import namespace="4880E4F8-4B7D-4BDD-91E3-E10D47036ECA"/>
    <xsd:import namespace="http://schemas.microsoft.com/sharepoint/v3/fields"/>
    <xsd:import namespace="4880e4f8-4b7d-4bdd-91e3-e10d47036eca"/>
    <xsd:import namespace="9d51eac6-a7d5-47f5-a119-63d146adb134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Language" minOccurs="0"/>
                <xsd:element ref="ns4:Doc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0E4F8-4B7D-4BDD-91E3-E10D47036ECA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0e4f8-4b7d-4bdd-91e3-e10d47036eca" elementFormDefault="qualified">
    <xsd:import namespace="http://schemas.microsoft.com/office/2006/documentManagement/types"/>
    <xsd:import namespace="http://schemas.microsoft.com/office/infopath/2007/PartnerControls"/>
    <xsd:element name="Language" ma:index="27" nillable="true" ma:displayName="Language" ma:default="English 1" ma:format="Dropdown" ma:internalName="Language">
      <xsd:simpleType>
        <xsd:restriction base="dms:Choice">
          <xsd:enumeration value="English"/>
          <xsd:enumeration value="Arabic"/>
          <xsd:enumeration value="Hindi"/>
          <xsd:enumeration value="English 1"/>
          <xsd:enumeration value="English 2"/>
          <xsd:enumeration value="Arabic 1"/>
          <xsd:enumeration value="Arabic 2"/>
          <xsd:enumeration value="Hindi 1"/>
          <xsd:enumeration value="Hindi 2"/>
          <xsd:enumeration value="Malayalam 1"/>
          <xsd:enumeration value="Malayalam 2"/>
        </xsd:restriction>
      </xsd:simpleType>
    </xsd:element>
    <xsd:element name="DocId" ma:index="28" nillable="true" ma:displayName="DocId" ma:list="{9de017a3-70b4-41a0-b3a1-4f7a098545da}" ma:internalName="DocId" ma:showField="ID" ma:web="9d51eac6-a7d5-47f5-a119-63d146adb13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1eac6-a7d5-47f5-a119-63d146adb134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4880e4f8-4b7d-4bdd-91e3-e10d47036eca">English 1</Language>
    <DocId xmlns="4880e4f8-4b7d-4bdd-91e3-e10d47036eca">18819</DocId>
    <ImageCreateDate xmlns="4880E4F8-4B7D-4BDD-91E3-E10D47036ECA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E75E848-F73E-4A71-8F44-51255AADA88F}"/>
</file>

<file path=customXml/itemProps2.xml><?xml version="1.0" encoding="utf-8"?>
<ds:datastoreItem xmlns:ds="http://schemas.openxmlformats.org/officeDocument/2006/customXml" ds:itemID="{1232D2F8-6A42-4D07-94D3-CB9104AABF33}"/>
</file>

<file path=customXml/itemProps3.xml><?xml version="1.0" encoding="utf-8"?>
<ds:datastoreItem xmlns:ds="http://schemas.openxmlformats.org/officeDocument/2006/customXml" ds:itemID="{A71635A2-AF62-4EE4-A2F8-2061A8978C66}"/>
</file>

<file path=customXml/itemProps4.xml><?xml version="1.0" encoding="utf-8"?>
<ds:datastoreItem xmlns:ds="http://schemas.openxmlformats.org/officeDocument/2006/customXml" ds:itemID="{04C709B9-510E-418A-8BF9-EAAA296F8F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PDO</Company>
  <LinksUpToDate>false</LinksUpToDate>
  <CharactersWithSpaces>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mu54394</dc:creator>
  <cp:lastModifiedBy>mu93647</cp:lastModifiedBy>
  <cp:revision>2</cp:revision>
  <cp:lastPrinted>2014-10-14T09:30:00Z</cp:lastPrinted>
  <dcterms:created xsi:type="dcterms:W3CDTF">2015-02-02T06:23:00Z</dcterms:created>
  <dcterms:modified xsi:type="dcterms:W3CDTF">2015-02-02T06:23:00Z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0x0101009148F5A04DDD49CBA7127AADA5FB792B00AADE34325A8B49CDA8BB4DB53328F214009C4067D375EDA046866D1CFD34BA6725</vt:lpwstr>
  </property>
</Properties>
</file>