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892" w:rsidRPr="00473697" w:rsidRDefault="00D36892">
      <w:pPr>
        <w:rPr>
          <w:rFonts w:cstheme="minorHAnsi"/>
          <w:b/>
          <w:bCs/>
          <w:sz w:val="24"/>
          <w:szCs w:val="24"/>
        </w:rPr>
      </w:pPr>
    </w:p>
    <w:p w:rsidR="00E601E9" w:rsidRPr="00473697" w:rsidRDefault="00E601E9" w:rsidP="00A94D07">
      <w:pPr>
        <w:jc w:val="center"/>
        <w:rPr>
          <w:rFonts w:cstheme="minorHAnsi"/>
          <w:b/>
          <w:bCs/>
          <w:sz w:val="24"/>
          <w:szCs w:val="24"/>
        </w:rPr>
      </w:pPr>
    </w:p>
    <w:p w:rsidR="00E601E9" w:rsidRPr="00473697" w:rsidRDefault="00E601E9" w:rsidP="00A94D07">
      <w:pPr>
        <w:jc w:val="center"/>
        <w:rPr>
          <w:rFonts w:cstheme="minorHAnsi"/>
          <w:b/>
          <w:bCs/>
          <w:sz w:val="24"/>
          <w:szCs w:val="24"/>
        </w:rPr>
      </w:pPr>
    </w:p>
    <w:p w:rsidR="00E601E9" w:rsidRPr="00473697" w:rsidRDefault="00E601E9" w:rsidP="00A94D07">
      <w:pPr>
        <w:jc w:val="center"/>
        <w:rPr>
          <w:rFonts w:cstheme="minorHAnsi"/>
          <w:b/>
          <w:bCs/>
          <w:sz w:val="24"/>
          <w:szCs w:val="24"/>
        </w:rPr>
      </w:pPr>
    </w:p>
    <w:p w:rsidR="00A94D07" w:rsidRPr="00473697" w:rsidRDefault="00A94D07" w:rsidP="00A94D07">
      <w:pPr>
        <w:jc w:val="center"/>
        <w:rPr>
          <w:rFonts w:cstheme="minorHAnsi"/>
          <w:b/>
          <w:bCs/>
          <w:sz w:val="40"/>
          <w:szCs w:val="40"/>
        </w:rPr>
      </w:pPr>
      <w:r w:rsidRPr="00473697">
        <w:rPr>
          <w:rFonts w:cstheme="minorHAnsi"/>
          <w:b/>
          <w:bCs/>
          <w:sz w:val="40"/>
          <w:szCs w:val="40"/>
        </w:rPr>
        <w:t>Petroleum Development Oman LLC</w:t>
      </w:r>
    </w:p>
    <w:p w:rsidR="00E601E9" w:rsidRPr="00473697" w:rsidRDefault="00E601E9" w:rsidP="00A94D07">
      <w:pPr>
        <w:jc w:val="center"/>
        <w:rPr>
          <w:rFonts w:cstheme="minorHAnsi"/>
          <w:b/>
          <w:bCs/>
          <w:sz w:val="40"/>
          <w:szCs w:val="40"/>
        </w:rPr>
      </w:pPr>
    </w:p>
    <w:p w:rsidR="00E601E9" w:rsidRPr="00473697" w:rsidRDefault="00E601E9" w:rsidP="00A94D07">
      <w:pPr>
        <w:jc w:val="center"/>
        <w:rPr>
          <w:rFonts w:cstheme="minorHAnsi"/>
          <w:b/>
          <w:bCs/>
          <w:sz w:val="40"/>
          <w:szCs w:val="40"/>
        </w:rPr>
      </w:pPr>
    </w:p>
    <w:p w:rsidR="00011E41" w:rsidRPr="00473697" w:rsidRDefault="000E5B6F" w:rsidP="00011E41">
      <w:pPr>
        <w:shd w:val="clear" w:color="auto" w:fill="D9D9D9" w:themeFill="background1" w:themeFillShade="D9"/>
        <w:jc w:val="center"/>
        <w:rPr>
          <w:rFonts w:cstheme="minorHAnsi"/>
          <w:b/>
          <w:bCs/>
          <w:sz w:val="40"/>
          <w:szCs w:val="40"/>
        </w:rPr>
      </w:pPr>
      <w:r w:rsidRPr="00473697">
        <w:rPr>
          <w:rFonts w:cstheme="minorHAnsi"/>
          <w:b/>
          <w:bCs/>
          <w:sz w:val="40"/>
          <w:szCs w:val="40"/>
        </w:rPr>
        <w:t>201</w:t>
      </w:r>
      <w:r w:rsidR="002D770F" w:rsidRPr="00473697">
        <w:rPr>
          <w:rFonts w:cstheme="minorHAnsi"/>
          <w:b/>
          <w:bCs/>
          <w:sz w:val="40"/>
          <w:szCs w:val="40"/>
        </w:rPr>
        <w:t>6 Q</w:t>
      </w:r>
      <w:r w:rsidR="0093564B" w:rsidRPr="00473697">
        <w:rPr>
          <w:rFonts w:cstheme="minorHAnsi"/>
          <w:b/>
          <w:bCs/>
          <w:sz w:val="40"/>
          <w:szCs w:val="40"/>
        </w:rPr>
        <w:t>2</w:t>
      </w:r>
      <w:r w:rsidR="000B278F" w:rsidRPr="00473697">
        <w:rPr>
          <w:rFonts w:cstheme="minorHAnsi"/>
          <w:b/>
          <w:bCs/>
          <w:sz w:val="40"/>
          <w:szCs w:val="40"/>
        </w:rPr>
        <w:t xml:space="preserve"> LTI </w:t>
      </w:r>
      <w:r w:rsidR="00A94D07" w:rsidRPr="00473697">
        <w:rPr>
          <w:rFonts w:cstheme="minorHAnsi"/>
          <w:b/>
          <w:bCs/>
          <w:sz w:val="40"/>
          <w:szCs w:val="40"/>
        </w:rPr>
        <w:t xml:space="preserve">Incident </w:t>
      </w:r>
      <w:r w:rsidRPr="00473697">
        <w:rPr>
          <w:rFonts w:cstheme="minorHAnsi"/>
          <w:b/>
          <w:bCs/>
          <w:sz w:val="40"/>
          <w:szCs w:val="40"/>
        </w:rPr>
        <w:t>A</w:t>
      </w:r>
      <w:r w:rsidR="000B278F" w:rsidRPr="00473697">
        <w:rPr>
          <w:rFonts w:cstheme="minorHAnsi"/>
          <w:b/>
          <w:bCs/>
          <w:sz w:val="40"/>
          <w:szCs w:val="40"/>
        </w:rPr>
        <w:t>nalysis S</w:t>
      </w:r>
      <w:r w:rsidR="00A94D07" w:rsidRPr="00473697">
        <w:rPr>
          <w:rFonts w:cstheme="minorHAnsi"/>
          <w:b/>
          <w:bCs/>
          <w:sz w:val="40"/>
          <w:szCs w:val="40"/>
        </w:rPr>
        <w:t>tudy</w:t>
      </w:r>
    </w:p>
    <w:p w:rsidR="00011E41" w:rsidRPr="00473697" w:rsidRDefault="00011E41" w:rsidP="00011E41">
      <w:pPr>
        <w:spacing w:before="840"/>
        <w:jc w:val="center"/>
        <w:rPr>
          <w:rFonts w:cstheme="minorHAnsi"/>
          <w:b/>
          <w:bCs/>
          <w:sz w:val="40"/>
          <w:szCs w:val="40"/>
        </w:rPr>
      </w:pPr>
      <w:r w:rsidRPr="00473697">
        <w:rPr>
          <w:rFonts w:cstheme="minorHAnsi"/>
          <w:b/>
          <w:bCs/>
          <w:sz w:val="40"/>
          <w:szCs w:val="40"/>
        </w:rPr>
        <w:t>MSE3</w:t>
      </w:r>
    </w:p>
    <w:p w:rsidR="00011E41" w:rsidRDefault="00011E41">
      <w:pPr>
        <w:rPr>
          <w:rFonts w:eastAsiaTheme="majorEastAsia" w:cstheme="minorHAnsi"/>
          <w:b/>
          <w:bCs/>
          <w:color w:val="365F91" w:themeColor="accent1" w:themeShade="BF"/>
          <w:sz w:val="28"/>
          <w:szCs w:val="28"/>
        </w:rPr>
      </w:pPr>
      <w:r>
        <w:rPr>
          <w:rFonts w:cstheme="minorHAnsi"/>
        </w:rPr>
        <w:br w:type="page"/>
      </w:r>
    </w:p>
    <w:sdt>
      <w:sdtPr>
        <w:rPr>
          <w:rFonts w:asciiTheme="minorHAnsi" w:eastAsiaTheme="minorHAnsi" w:hAnsiTheme="minorHAnsi" w:cstheme="minorHAnsi"/>
          <w:b w:val="0"/>
          <w:bCs w:val="0"/>
          <w:color w:val="auto"/>
          <w:sz w:val="22"/>
          <w:szCs w:val="22"/>
        </w:rPr>
        <w:id w:val="26215236"/>
        <w:docPartObj>
          <w:docPartGallery w:val="Table of Contents"/>
          <w:docPartUnique/>
        </w:docPartObj>
      </w:sdtPr>
      <w:sdtContent>
        <w:p w:rsidR="002D770F" w:rsidRPr="00473697" w:rsidRDefault="002D770F">
          <w:pPr>
            <w:pStyle w:val="TOCHeading"/>
            <w:rPr>
              <w:rFonts w:asciiTheme="minorHAnsi" w:hAnsiTheme="minorHAnsi" w:cstheme="minorHAnsi"/>
            </w:rPr>
          </w:pPr>
          <w:r w:rsidRPr="00473697">
            <w:rPr>
              <w:rFonts w:asciiTheme="minorHAnsi" w:hAnsiTheme="minorHAnsi" w:cstheme="minorHAnsi"/>
            </w:rPr>
            <w:t>Contents</w:t>
          </w:r>
        </w:p>
        <w:p w:rsidR="00F269F2" w:rsidRDefault="00C57E44">
          <w:pPr>
            <w:pStyle w:val="TOC1"/>
            <w:tabs>
              <w:tab w:val="left" w:pos="440"/>
              <w:tab w:val="right" w:leader="dot" w:pos="8630"/>
            </w:tabs>
            <w:rPr>
              <w:noProof/>
            </w:rPr>
          </w:pPr>
          <w:r w:rsidRPr="00473697">
            <w:rPr>
              <w:rFonts w:cstheme="minorHAnsi"/>
            </w:rPr>
            <w:fldChar w:fldCharType="begin"/>
          </w:r>
          <w:r w:rsidR="002D770F" w:rsidRPr="00473697">
            <w:rPr>
              <w:rFonts w:cstheme="minorHAnsi"/>
            </w:rPr>
            <w:instrText xml:space="preserve"> TOC \o "1-3" \h \z \u </w:instrText>
          </w:r>
          <w:r w:rsidRPr="00473697">
            <w:rPr>
              <w:rFonts w:cstheme="minorHAnsi"/>
            </w:rPr>
            <w:fldChar w:fldCharType="separate"/>
          </w:r>
          <w:hyperlink w:anchor="_Toc465774779" w:history="1">
            <w:r w:rsidR="00F269F2" w:rsidRPr="002B60D4">
              <w:rPr>
                <w:rStyle w:val="Hyperlink"/>
                <w:noProof/>
              </w:rPr>
              <w:t>1.</w:t>
            </w:r>
            <w:r w:rsidR="00F269F2">
              <w:rPr>
                <w:noProof/>
              </w:rPr>
              <w:tab/>
            </w:r>
            <w:r w:rsidR="00F269F2" w:rsidRPr="002B60D4">
              <w:rPr>
                <w:rStyle w:val="Hyperlink"/>
                <w:noProof/>
              </w:rPr>
              <w:t>Summary</w:t>
            </w:r>
            <w:r w:rsidR="00F269F2">
              <w:rPr>
                <w:noProof/>
                <w:webHidden/>
              </w:rPr>
              <w:tab/>
            </w:r>
            <w:r w:rsidR="00F269F2">
              <w:rPr>
                <w:noProof/>
                <w:webHidden/>
              </w:rPr>
              <w:fldChar w:fldCharType="begin"/>
            </w:r>
            <w:r w:rsidR="00F269F2">
              <w:rPr>
                <w:noProof/>
                <w:webHidden/>
              </w:rPr>
              <w:instrText xml:space="preserve"> PAGEREF _Toc465774779 \h </w:instrText>
            </w:r>
            <w:r w:rsidR="00F269F2">
              <w:rPr>
                <w:noProof/>
                <w:webHidden/>
              </w:rPr>
            </w:r>
            <w:r w:rsidR="00F269F2">
              <w:rPr>
                <w:noProof/>
                <w:webHidden/>
              </w:rPr>
              <w:fldChar w:fldCharType="separate"/>
            </w:r>
            <w:r w:rsidR="00F269F2">
              <w:rPr>
                <w:noProof/>
                <w:webHidden/>
              </w:rPr>
              <w:t>3</w:t>
            </w:r>
            <w:r w:rsidR="00F269F2">
              <w:rPr>
                <w:noProof/>
                <w:webHidden/>
              </w:rPr>
              <w:fldChar w:fldCharType="end"/>
            </w:r>
          </w:hyperlink>
        </w:p>
        <w:p w:rsidR="00F269F2" w:rsidRDefault="00F269F2">
          <w:pPr>
            <w:pStyle w:val="TOC1"/>
            <w:tabs>
              <w:tab w:val="left" w:pos="440"/>
              <w:tab w:val="right" w:leader="dot" w:pos="8630"/>
            </w:tabs>
            <w:rPr>
              <w:noProof/>
            </w:rPr>
          </w:pPr>
          <w:hyperlink w:anchor="_Toc465774780" w:history="1">
            <w:r w:rsidRPr="002B60D4">
              <w:rPr>
                <w:rStyle w:val="Hyperlink"/>
                <w:noProof/>
              </w:rPr>
              <w:t>2.</w:t>
            </w:r>
            <w:r>
              <w:rPr>
                <w:noProof/>
              </w:rPr>
              <w:tab/>
            </w:r>
            <w:r w:rsidRPr="002B60D4">
              <w:rPr>
                <w:rStyle w:val="Hyperlink"/>
                <w:noProof/>
              </w:rPr>
              <w:t>Key Observations</w:t>
            </w:r>
            <w:r>
              <w:rPr>
                <w:noProof/>
                <w:webHidden/>
              </w:rPr>
              <w:tab/>
            </w:r>
            <w:r>
              <w:rPr>
                <w:noProof/>
                <w:webHidden/>
              </w:rPr>
              <w:fldChar w:fldCharType="begin"/>
            </w:r>
            <w:r>
              <w:rPr>
                <w:noProof/>
                <w:webHidden/>
              </w:rPr>
              <w:instrText xml:space="preserve"> PAGEREF _Toc465774780 \h </w:instrText>
            </w:r>
            <w:r>
              <w:rPr>
                <w:noProof/>
                <w:webHidden/>
              </w:rPr>
            </w:r>
            <w:r>
              <w:rPr>
                <w:noProof/>
                <w:webHidden/>
              </w:rPr>
              <w:fldChar w:fldCharType="separate"/>
            </w:r>
            <w:r>
              <w:rPr>
                <w:noProof/>
                <w:webHidden/>
              </w:rPr>
              <w:t>3</w:t>
            </w:r>
            <w:r>
              <w:rPr>
                <w:noProof/>
                <w:webHidden/>
              </w:rPr>
              <w:fldChar w:fldCharType="end"/>
            </w:r>
          </w:hyperlink>
        </w:p>
        <w:p w:rsidR="00F269F2" w:rsidRDefault="00F269F2">
          <w:pPr>
            <w:pStyle w:val="TOC1"/>
            <w:tabs>
              <w:tab w:val="left" w:pos="440"/>
              <w:tab w:val="right" w:leader="dot" w:pos="8630"/>
            </w:tabs>
            <w:rPr>
              <w:noProof/>
            </w:rPr>
          </w:pPr>
          <w:hyperlink w:anchor="_Toc465774781" w:history="1">
            <w:r w:rsidRPr="002B60D4">
              <w:rPr>
                <w:rStyle w:val="Hyperlink"/>
                <w:noProof/>
              </w:rPr>
              <w:t>3.</w:t>
            </w:r>
            <w:r>
              <w:rPr>
                <w:noProof/>
              </w:rPr>
              <w:tab/>
            </w:r>
            <w:r w:rsidRPr="002B60D4">
              <w:rPr>
                <w:rStyle w:val="Hyperlink"/>
                <w:noProof/>
              </w:rPr>
              <w:t>Analysis</w:t>
            </w:r>
            <w:r>
              <w:rPr>
                <w:noProof/>
                <w:webHidden/>
              </w:rPr>
              <w:tab/>
            </w:r>
            <w:r>
              <w:rPr>
                <w:noProof/>
                <w:webHidden/>
              </w:rPr>
              <w:fldChar w:fldCharType="begin"/>
            </w:r>
            <w:r>
              <w:rPr>
                <w:noProof/>
                <w:webHidden/>
              </w:rPr>
              <w:instrText xml:space="preserve"> PAGEREF _Toc465774781 \h </w:instrText>
            </w:r>
            <w:r>
              <w:rPr>
                <w:noProof/>
                <w:webHidden/>
              </w:rPr>
            </w:r>
            <w:r>
              <w:rPr>
                <w:noProof/>
                <w:webHidden/>
              </w:rPr>
              <w:fldChar w:fldCharType="separate"/>
            </w:r>
            <w:r>
              <w:rPr>
                <w:noProof/>
                <w:webHidden/>
              </w:rPr>
              <w:t>4</w:t>
            </w:r>
            <w:r>
              <w:rPr>
                <w:noProof/>
                <w:webHidden/>
              </w:rPr>
              <w:fldChar w:fldCharType="end"/>
            </w:r>
          </w:hyperlink>
        </w:p>
        <w:p w:rsidR="00F269F2" w:rsidRDefault="00F269F2">
          <w:pPr>
            <w:pStyle w:val="TOC1"/>
            <w:tabs>
              <w:tab w:val="left" w:pos="660"/>
              <w:tab w:val="right" w:leader="dot" w:pos="8630"/>
            </w:tabs>
            <w:rPr>
              <w:noProof/>
            </w:rPr>
          </w:pPr>
          <w:hyperlink w:anchor="_Toc465774782" w:history="1">
            <w:r w:rsidRPr="002B60D4">
              <w:rPr>
                <w:rStyle w:val="Hyperlink"/>
                <w:noProof/>
              </w:rPr>
              <w:t>3.1.</w:t>
            </w:r>
            <w:r>
              <w:rPr>
                <w:noProof/>
              </w:rPr>
              <w:tab/>
            </w:r>
            <w:r w:rsidRPr="002B60D4">
              <w:rPr>
                <w:rStyle w:val="Hyperlink"/>
                <w:noProof/>
              </w:rPr>
              <w:t>Directorate Analysis</w:t>
            </w:r>
            <w:r>
              <w:rPr>
                <w:noProof/>
                <w:webHidden/>
              </w:rPr>
              <w:tab/>
            </w:r>
            <w:r>
              <w:rPr>
                <w:noProof/>
                <w:webHidden/>
              </w:rPr>
              <w:fldChar w:fldCharType="begin"/>
            </w:r>
            <w:r>
              <w:rPr>
                <w:noProof/>
                <w:webHidden/>
              </w:rPr>
              <w:instrText xml:space="preserve"> PAGEREF _Toc465774782 \h </w:instrText>
            </w:r>
            <w:r>
              <w:rPr>
                <w:noProof/>
                <w:webHidden/>
              </w:rPr>
            </w:r>
            <w:r>
              <w:rPr>
                <w:noProof/>
                <w:webHidden/>
              </w:rPr>
              <w:fldChar w:fldCharType="separate"/>
            </w:r>
            <w:r>
              <w:rPr>
                <w:noProof/>
                <w:webHidden/>
              </w:rPr>
              <w:t>4</w:t>
            </w:r>
            <w:r>
              <w:rPr>
                <w:noProof/>
                <w:webHidden/>
              </w:rPr>
              <w:fldChar w:fldCharType="end"/>
            </w:r>
          </w:hyperlink>
        </w:p>
        <w:p w:rsidR="00F269F2" w:rsidRDefault="00F269F2">
          <w:pPr>
            <w:pStyle w:val="TOC1"/>
            <w:tabs>
              <w:tab w:val="left" w:pos="880"/>
              <w:tab w:val="right" w:leader="dot" w:pos="8630"/>
            </w:tabs>
            <w:rPr>
              <w:noProof/>
            </w:rPr>
          </w:pPr>
          <w:hyperlink w:anchor="_Toc465774783" w:history="1">
            <w:r w:rsidRPr="002B60D4">
              <w:rPr>
                <w:rStyle w:val="Hyperlink"/>
                <w:rFonts w:cstheme="minorHAnsi"/>
                <w:noProof/>
              </w:rPr>
              <w:t>3.1.1.</w:t>
            </w:r>
            <w:r>
              <w:rPr>
                <w:noProof/>
              </w:rPr>
              <w:tab/>
            </w:r>
            <w:r w:rsidRPr="002B60D4">
              <w:rPr>
                <w:rStyle w:val="Hyperlink"/>
                <w:rFonts w:cstheme="minorHAnsi"/>
                <w:noProof/>
              </w:rPr>
              <w:t>Directorate Breakdown YTD</w:t>
            </w:r>
            <w:r>
              <w:rPr>
                <w:noProof/>
                <w:webHidden/>
              </w:rPr>
              <w:tab/>
            </w:r>
            <w:r>
              <w:rPr>
                <w:noProof/>
                <w:webHidden/>
              </w:rPr>
              <w:fldChar w:fldCharType="begin"/>
            </w:r>
            <w:r>
              <w:rPr>
                <w:noProof/>
                <w:webHidden/>
              </w:rPr>
              <w:instrText xml:space="preserve"> PAGEREF _Toc465774783 \h </w:instrText>
            </w:r>
            <w:r>
              <w:rPr>
                <w:noProof/>
                <w:webHidden/>
              </w:rPr>
            </w:r>
            <w:r>
              <w:rPr>
                <w:noProof/>
                <w:webHidden/>
              </w:rPr>
              <w:fldChar w:fldCharType="separate"/>
            </w:r>
            <w:r>
              <w:rPr>
                <w:noProof/>
                <w:webHidden/>
              </w:rPr>
              <w:t>4</w:t>
            </w:r>
            <w:r>
              <w:rPr>
                <w:noProof/>
                <w:webHidden/>
              </w:rPr>
              <w:fldChar w:fldCharType="end"/>
            </w:r>
          </w:hyperlink>
        </w:p>
        <w:p w:rsidR="00F269F2" w:rsidRDefault="00F269F2">
          <w:pPr>
            <w:pStyle w:val="TOC1"/>
            <w:tabs>
              <w:tab w:val="left" w:pos="880"/>
              <w:tab w:val="right" w:leader="dot" w:pos="8630"/>
            </w:tabs>
            <w:rPr>
              <w:noProof/>
            </w:rPr>
          </w:pPr>
          <w:hyperlink w:anchor="_Toc465774784" w:history="1">
            <w:r w:rsidRPr="002B60D4">
              <w:rPr>
                <w:rStyle w:val="Hyperlink"/>
                <w:rFonts w:cstheme="minorHAnsi"/>
                <w:noProof/>
              </w:rPr>
              <w:t>3.1.2.</w:t>
            </w:r>
            <w:r>
              <w:rPr>
                <w:noProof/>
              </w:rPr>
              <w:tab/>
            </w:r>
            <w:r w:rsidRPr="002B60D4">
              <w:rPr>
                <w:rStyle w:val="Hyperlink"/>
                <w:rFonts w:cstheme="minorHAnsi"/>
                <w:noProof/>
              </w:rPr>
              <w:t>PDO % LTI Profile by Directorate – YTD 2015/YTD 2016</w:t>
            </w:r>
            <w:r>
              <w:rPr>
                <w:noProof/>
                <w:webHidden/>
              </w:rPr>
              <w:tab/>
            </w:r>
            <w:r>
              <w:rPr>
                <w:noProof/>
                <w:webHidden/>
              </w:rPr>
              <w:fldChar w:fldCharType="begin"/>
            </w:r>
            <w:r>
              <w:rPr>
                <w:noProof/>
                <w:webHidden/>
              </w:rPr>
              <w:instrText xml:space="preserve"> PAGEREF _Toc465774784 \h </w:instrText>
            </w:r>
            <w:r>
              <w:rPr>
                <w:noProof/>
                <w:webHidden/>
              </w:rPr>
            </w:r>
            <w:r>
              <w:rPr>
                <w:noProof/>
                <w:webHidden/>
              </w:rPr>
              <w:fldChar w:fldCharType="separate"/>
            </w:r>
            <w:r>
              <w:rPr>
                <w:noProof/>
                <w:webHidden/>
              </w:rPr>
              <w:t>4</w:t>
            </w:r>
            <w:r>
              <w:rPr>
                <w:noProof/>
                <w:webHidden/>
              </w:rPr>
              <w:fldChar w:fldCharType="end"/>
            </w:r>
          </w:hyperlink>
        </w:p>
        <w:p w:rsidR="00F269F2" w:rsidRDefault="00F269F2">
          <w:pPr>
            <w:pStyle w:val="TOC1"/>
            <w:tabs>
              <w:tab w:val="left" w:pos="660"/>
              <w:tab w:val="right" w:leader="dot" w:pos="8630"/>
            </w:tabs>
            <w:rPr>
              <w:noProof/>
            </w:rPr>
          </w:pPr>
          <w:hyperlink w:anchor="_Toc465774785" w:history="1">
            <w:r w:rsidRPr="002B60D4">
              <w:rPr>
                <w:rStyle w:val="Hyperlink"/>
                <w:noProof/>
              </w:rPr>
              <w:t>3.2.</w:t>
            </w:r>
            <w:r>
              <w:rPr>
                <w:noProof/>
              </w:rPr>
              <w:tab/>
            </w:r>
            <w:r w:rsidRPr="002B60D4">
              <w:rPr>
                <w:rStyle w:val="Hyperlink"/>
                <w:noProof/>
              </w:rPr>
              <w:t>LTIs per Operational Teams YTD:-</w:t>
            </w:r>
            <w:r>
              <w:rPr>
                <w:noProof/>
                <w:webHidden/>
              </w:rPr>
              <w:tab/>
            </w:r>
            <w:r>
              <w:rPr>
                <w:noProof/>
                <w:webHidden/>
              </w:rPr>
              <w:fldChar w:fldCharType="begin"/>
            </w:r>
            <w:r>
              <w:rPr>
                <w:noProof/>
                <w:webHidden/>
              </w:rPr>
              <w:instrText xml:space="preserve"> PAGEREF _Toc465774785 \h </w:instrText>
            </w:r>
            <w:r>
              <w:rPr>
                <w:noProof/>
                <w:webHidden/>
              </w:rPr>
            </w:r>
            <w:r>
              <w:rPr>
                <w:noProof/>
                <w:webHidden/>
              </w:rPr>
              <w:fldChar w:fldCharType="separate"/>
            </w:r>
            <w:r>
              <w:rPr>
                <w:noProof/>
                <w:webHidden/>
              </w:rPr>
              <w:t>4</w:t>
            </w:r>
            <w:r>
              <w:rPr>
                <w:noProof/>
                <w:webHidden/>
              </w:rPr>
              <w:fldChar w:fldCharType="end"/>
            </w:r>
          </w:hyperlink>
        </w:p>
        <w:p w:rsidR="00F269F2" w:rsidRDefault="00F269F2">
          <w:pPr>
            <w:pStyle w:val="TOC1"/>
            <w:tabs>
              <w:tab w:val="left" w:pos="660"/>
              <w:tab w:val="right" w:leader="dot" w:pos="8630"/>
            </w:tabs>
            <w:rPr>
              <w:noProof/>
            </w:rPr>
          </w:pPr>
          <w:hyperlink w:anchor="_Toc465774786" w:history="1">
            <w:r w:rsidRPr="002B60D4">
              <w:rPr>
                <w:rStyle w:val="Hyperlink"/>
                <w:noProof/>
              </w:rPr>
              <w:t>3.3.</w:t>
            </w:r>
            <w:r>
              <w:rPr>
                <w:noProof/>
              </w:rPr>
              <w:tab/>
            </w:r>
            <w:r w:rsidRPr="002B60D4">
              <w:rPr>
                <w:rStyle w:val="Hyperlink"/>
                <w:noProof/>
              </w:rPr>
              <w:t>PDO v Contractor YTD:</w:t>
            </w:r>
            <w:r>
              <w:rPr>
                <w:noProof/>
                <w:webHidden/>
              </w:rPr>
              <w:tab/>
            </w:r>
            <w:r>
              <w:rPr>
                <w:noProof/>
                <w:webHidden/>
              </w:rPr>
              <w:fldChar w:fldCharType="begin"/>
            </w:r>
            <w:r>
              <w:rPr>
                <w:noProof/>
                <w:webHidden/>
              </w:rPr>
              <w:instrText xml:space="preserve"> PAGEREF _Toc465774786 \h </w:instrText>
            </w:r>
            <w:r>
              <w:rPr>
                <w:noProof/>
                <w:webHidden/>
              </w:rPr>
            </w:r>
            <w:r>
              <w:rPr>
                <w:noProof/>
                <w:webHidden/>
              </w:rPr>
              <w:fldChar w:fldCharType="separate"/>
            </w:r>
            <w:r>
              <w:rPr>
                <w:noProof/>
                <w:webHidden/>
              </w:rPr>
              <w:t>5</w:t>
            </w:r>
            <w:r>
              <w:rPr>
                <w:noProof/>
                <w:webHidden/>
              </w:rPr>
              <w:fldChar w:fldCharType="end"/>
            </w:r>
          </w:hyperlink>
        </w:p>
        <w:p w:rsidR="00F269F2" w:rsidRDefault="00F269F2">
          <w:pPr>
            <w:pStyle w:val="TOC1"/>
            <w:tabs>
              <w:tab w:val="left" w:pos="660"/>
              <w:tab w:val="right" w:leader="dot" w:pos="8630"/>
            </w:tabs>
            <w:rPr>
              <w:noProof/>
            </w:rPr>
          </w:pPr>
          <w:hyperlink w:anchor="_Toc465774787" w:history="1">
            <w:r w:rsidRPr="002B60D4">
              <w:rPr>
                <w:rStyle w:val="Hyperlink"/>
                <w:noProof/>
              </w:rPr>
              <w:t>3.4.</w:t>
            </w:r>
            <w:r>
              <w:rPr>
                <w:noProof/>
              </w:rPr>
              <w:tab/>
            </w:r>
            <w:r w:rsidRPr="002B60D4">
              <w:rPr>
                <w:rStyle w:val="Hyperlink"/>
                <w:noProof/>
              </w:rPr>
              <w:t>Contractor information YTD:</w:t>
            </w:r>
            <w:r>
              <w:rPr>
                <w:noProof/>
                <w:webHidden/>
              </w:rPr>
              <w:tab/>
            </w:r>
            <w:r>
              <w:rPr>
                <w:noProof/>
                <w:webHidden/>
              </w:rPr>
              <w:fldChar w:fldCharType="begin"/>
            </w:r>
            <w:r>
              <w:rPr>
                <w:noProof/>
                <w:webHidden/>
              </w:rPr>
              <w:instrText xml:space="preserve"> PAGEREF _Toc465774787 \h </w:instrText>
            </w:r>
            <w:r>
              <w:rPr>
                <w:noProof/>
                <w:webHidden/>
              </w:rPr>
            </w:r>
            <w:r>
              <w:rPr>
                <w:noProof/>
                <w:webHidden/>
              </w:rPr>
              <w:fldChar w:fldCharType="separate"/>
            </w:r>
            <w:r>
              <w:rPr>
                <w:noProof/>
                <w:webHidden/>
              </w:rPr>
              <w:t>5</w:t>
            </w:r>
            <w:r>
              <w:rPr>
                <w:noProof/>
                <w:webHidden/>
              </w:rPr>
              <w:fldChar w:fldCharType="end"/>
            </w:r>
          </w:hyperlink>
        </w:p>
        <w:p w:rsidR="00F269F2" w:rsidRDefault="00F269F2">
          <w:pPr>
            <w:pStyle w:val="TOC1"/>
            <w:tabs>
              <w:tab w:val="left" w:pos="660"/>
              <w:tab w:val="right" w:leader="dot" w:pos="8630"/>
            </w:tabs>
            <w:rPr>
              <w:noProof/>
            </w:rPr>
          </w:pPr>
          <w:hyperlink w:anchor="_Toc465774788" w:history="1">
            <w:r w:rsidRPr="002B60D4">
              <w:rPr>
                <w:rStyle w:val="Hyperlink"/>
                <w:noProof/>
              </w:rPr>
              <w:t>3.5.</w:t>
            </w:r>
            <w:r>
              <w:rPr>
                <w:noProof/>
              </w:rPr>
              <w:tab/>
            </w:r>
            <w:r w:rsidRPr="002B60D4">
              <w:rPr>
                <w:rStyle w:val="Hyperlink"/>
                <w:noProof/>
              </w:rPr>
              <w:t>LTI Incidents Descriptions YTD:</w:t>
            </w:r>
            <w:r>
              <w:rPr>
                <w:noProof/>
                <w:webHidden/>
              </w:rPr>
              <w:tab/>
            </w:r>
            <w:r>
              <w:rPr>
                <w:noProof/>
                <w:webHidden/>
              </w:rPr>
              <w:fldChar w:fldCharType="begin"/>
            </w:r>
            <w:r>
              <w:rPr>
                <w:noProof/>
                <w:webHidden/>
              </w:rPr>
              <w:instrText xml:space="preserve"> PAGEREF _Toc465774788 \h </w:instrText>
            </w:r>
            <w:r>
              <w:rPr>
                <w:noProof/>
                <w:webHidden/>
              </w:rPr>
            </w:r>
            <w:r>
              <w:rPr>
                <w:noProof/>
                <w:webHidden/>
              </w:rPr>
              <w:fldChar w:fldCharType="separate"/>
            </w:r>
            <w:r>
              <w:rPr>
                <w:noProof/>
                <w:webHidden/>
              </w:rPr>
              <w:t>5</w:t>
            </w:r>
            <w:r>
              <w:rPr>
                <w:noProof/>
                <w:webHidden/>
              </w:rPr>
              <w:fldChar w:fldCharType="end"/>
            </w:r>
          </w:hyperlink>
        </w:p>
        <w:p w:rsidR="00F269F2" w:rsidRDefault="00F269F2">
          <w:pPr>
            <w:pStyle w:val="TOC1"/>
            <w:tabs>
              <w:tab w:val="left" w:pos="660"/>
              <w:tab w:val="right" w:leader="dot" w:pos="8630"/>
            </w:tabs>
            <w:rPr>
              <w:noProof/>
            </w:rPr>
          </w:pPr>
          <w:hyperlink w:anchor="_Toc465774789" w:history="1">
            <w:r w:rsidRPr="002B60D4">
              <w:rPr>
                <w:rStyle w:val="Hyperlink"/>
                <w:noProof/>
              </w:rPr>
              <w:t>3.6.</w:t>
            </w:r>
            <w:r>
              <w:rPr>
                <w:noProof/>
              </w:rPr>
              <w:tab/>
            </w:r>
            <w:r w:rsidRPr="002B60D4">
              <w:rPr>
                <w:rStyle w:val="Hyperlink"/>
                <w:noProof/>
              </w:rPr>
              <w:t>Incident classification YTD:</w:t>
            </w:r>
            <w:r>
              <w:rPr>
                <w:noProof/>
                <w:webHidden/>
              </w:rPr>
              <w:tab/>
            </w:r>
            <w:r>
              <w:rPr>
                <w:noProof/>
                <w:webHidden/>
              </w:rPr>
              <w:fldChar w:fldCharType="begin"/>
            </w:r>
            <w:r>
              <w:rPr>
                <w:noProof/>
                <w:webHidden/>
              </w:rPr>
              <w:instrText xml:space="preserve"> PAGEREF _Toc465774789 \h </w:instrText>
            </w:r>
            <w:r>
              <w:rPr>
                <w:noProof/>
                <w:webHidden/>
              </w:rPr>
            </w:r>
            <w:r>
              <w:rPr>
                <w:noProof/>
                <w:webHidden/>
              </w:rPr>
              <w:fldChar w:fldCharType="separate"/>
            </w:r>
            <w:r>
              <w:rPr>
                <w:noProof/>
                <w:webHidden/>
              </w:rPr>
              <w:t>6</w:t>
            </w:r>
            <w:r>
              <w:rPr>
                <w:noProof/>
                <w:webHidden/>
              </w:rPr>
              <w:fldChar w:fldCharType="end"/>
            </w:r>
          </w:hyperlink>
        </w:p>
        <w:p w:rsidR="00F269F2" w:rsidRDefault="00F269F2">
          <w:pPr>
            <w:pStyle w:val="TOC1"/>
            <w:tabs>
              <w:tab w:val="left" w:pos="660"/>
              <w:tab w:val="right" w:leader="dot" w:pos="8630"/>
            </w:tabs>
            <w:rPr>
              <w:noProof/>
            </w:rPr>
          </w:pPr>
          <w:hyperlink w:anchor="_Toc465774790" w:history="1">
            <w:r w:rsidRPr="002B60D4">
              <w:rPr>
                <w:rStyle w:val="Hyperlink"/>
                <w:noProof/>
              </w:rPr>
              <w:t>3.7.</w:t>
            </w:r>
            <w:r>
              <w:rPr>
                <w:noProof/>
              </w:rPr>
              <w:tab/>
            </w:r>
            <w:r w:rsidRPr="002B60D4">
              <w:rPr>
                <w:rStyle w:val="Hyperlink"/>
                <w:noProof/>
              </w:rPr>
              <w:t>Actual Severity YTD:</w:t>
            </w:r>
            <w:r>
              <w:rPr>
                <w:noProof/>
                <w:webHidden/>
              </w:rPr>
              <w:tab/>
            </w:r>
            <w:r>
              <w:rPr>
                <w:noProof/>
                <w:webHidden/>
              </w:rPr>
              <w:fldChar w:fldCharType="begin"/>
            </w:r>
            <w:r>
              <w:rPr>
                <w:noProof/>
                <w:webHidden/>
              </w:rPr>
              <w:instrText xml:space="preserve"> PAGEREF _Toc465774790 \h </w:instrText>
            </w:r>
            <w:r>
              <w:rPr>
                <w:noProof/>
                <w:webHidden/>
              </w:rPr>
            </w:r>
            <w:r>
              <w:rPr>
                <w:noProof/>
                <w:webHidden/>
              </w:rPr>
              <w:fldChar w:fldCharType="separate"/>
            </w:r>
            <w:r>
              <w:rPr>
                <w:noProof/>
                <w:webHidden/>
              </w:rPr>
              <w:t>6</w:t>
            </w:r>
            <w:r>
              <w:rPr>
                <w:noProof/>
                <w:webHidden/>
              </w:rPr>
              <w:fldChar w:fldCharType="end"/>
            </w:r>
          </w:hyperlink>
        </w:p>
        <w:p w:rsidR="00F269F2" w:rsidRDefault="00F269F2">
          <w:pPr>
            <w:pStyle w:val="TOC1"/>
            <w:tabs>
              <w:tab w:val="left" w:pos="660"/>
              <w:tab w:val="right" w:leader="dot" w:pos="8630"/>
            </w:tabs>
            <w:rPr>
              <w:noProof/>
            </w:rPr>
          </w:pPr>
          <w:hyperlink w:anchor="_Toc465774791" w:history="1">
            <w:r w:rsidRPr="002B60D4">
              <w:rPr>
                <w:rStyle w:val="Hyperlink"/>
                <w:noProof/>
              </w:rPr>
              <w:t>3.8.</w:t>
            </w:r>
            <w:r>
              <w:rPr>
                <w:noProof/>
              </w:rPr>
              <w:tab/>
            </w:r>
            <w:r w:rsidRPr="002B60D4">
              <w:rPr>
                <w:rStyle w:val="Hyperlink"/>
                <w:noProof/>
              </w:rPr>
              <w:t>Potential Severity YTD:</w:t>
            </w:r>
            <w:r>
              <w:rPr>
                <w:noProof/>
                <w:webHidden/>
              </w:rPr>
              <w:tab/>
            </w:r>
            <w:r>
              <w:rPr>
                <w:noProof/>
                <w:webHidden/>
              </w:rPr>
              <w:fldChar w:fldCharType="begin"/>
            </w:r>
            <w:r>
              <w:rPr>
                <w:noProof/>
                <w:webHidden/>
              </w:rPr>
              <w:instrText xml:space="preserve"> PAGEREF _Toc465774791 \h </w:instrText>
            </w:r>
            <w:r>
              <w:rPr>
                <w:noProof/>
                <w:webHidden/>
              </w:rPr>
            </w:r>
            <w:r>
              <w:rPr>
                <w:noProof/>
                <w:webHidden/>
              </w:rPr>
              <w:fldChar w:fldCharType="separate"/>
            </w:r>
            <w:r>
              <w:rPr>
                <w:noProof/>
                <w:webHidden/>
              </w:rPr>
              <w:t>6</w:t>
            </w:r>
            <w:r>
              <w:rPr>
                <w:noProof/>
                <w:webHidden/>
              </w:rPr>
              <w:fldChar w:fldCharType="end"/>
            </w:r>
          </w:hyperlink>
        </w:p>
        <w:p w:rsidR="00F269F2" w:rsidRDefault="00F269F2">
          <w:pPr>
            <w:pStyle w:val="TOC1"/>
            <w:tabs>
              <w:tab w:val="left" w:pos="660"/>
              <w:tab w:val="right" w:leader="dot" w:pos="8630"/>
            </w:tabs>
            <w:rPr>
              <w:noProof/>
            </w:rPr>
          </w:pPr>
          <w:hyperlink w:anchor="_Toc465774792" w:history="1">
            <w:r w:rsidRPr="002B60D4">
              <w:rPr>
                <w:rStyle w:val="Hyperlink"/>
                <w:noProof/>
              </w:rPr>
              <w:t>3.9.</w:t>
            </w:r>
            <w:r>
              <w:rPr>
                <w:noProof/>
              </w:rPr>
              <w:tab/>
            </w:r>
            <w:r w:rsidRPr="002B60D4">
              <w:rPr>
                <w:rStyle w:val="Hyperlink"/>
                <w:noProof/>
              </w:rPr>
              <w:t>BASIC RISK FACTORS (BRF's) YTD:</w:t>
            </w:r>
            <w:r>
              <w:rPr>
                <w:noProof/>
                <w:webHidden/>
              </w:rPr>
              <w:tab/>
            </w:r>
            <w:r>
              <w:rPr>
                <w:noProof/>
                <w:webHidden/>
              </w:rPr>
              <w:fldChar w:fldCharType="begin"/>
            </w:r>
            <w:r>
              <w:rPr>
                <w:noProof/>
                <w:webHidden/>
              </w:rPr>
              <w:instrText xml:space="preserve"> PAGEREF _Toc465774792 \h </w:instrText>
            </w:r>
            <w:r>
              <w:rPr>
                <w:noProof/>
                <w:webHidden/>
              </w:rPr>
            </w:r>
            <w:r>
              <w:rPr>
                <w:noProof/>
                <w:webHidden/>
              </w:rPr>
              <w:fldChar w:fldCharType="separate"/>
            </w:r>
            <w:r>
              <w:rPr>
                <w:noProof/>
                <w:webHidden/>
              </w:rPr>
              <w:t>7</w:t>
            </w:r>
            <w:r>
              <w:rPr>
                <w:noProof/>
                <w:webHidden/>
              </w:rPr>
              <w:fldChar w:fldCharType="end"/>
            </w:r>
          </w:hyperlink>
        </w:p>
        <w:p w:rsidR="00F269F2" w:rsidRDefault="00F269F2">
          <w:pPr>
            <w:pStyle w:val="TOC1"/>
            <w:tabs>
              <w:tab w:val="left" w:pos="880"/>
              <w:tab w:val="right" w:leader="dot" w:pos="8630"/>
            </w:tabs>
            <w:rPr>
              <w:noProof/>
            </w:rPr>
          </w:pPr>
          <w:hyperlink w:anchor="_Toc465774793" w:history="1">
            <w:r w:rsidRPr="002B60D4">
              <w:rPr>
                <w:rStyle w:val="Hyperlink"/>
                <w:rFonts w:cstheme="minorHAnsi"/>
                <w:noProof/>
              </w:rPr>
              <w:t>3.9.1.</w:t>
            </w:r>
            <w:r>
              <w:rPr>
                <w:noProof/>
              </w:rPr>
              <w:tab/>
            </w:r>
            <w:r w:rsidRPr="002B60D4">
              <w:rPr>
                <w:rStyle w:val="Hyperlink"/>
                <w:rFonts w:cstheme="minorHAnsi"/>
                <w:noProof/>
              </w:rPr>
              <w:t>Comparison table of the BRF Q2 2015 – Q2 2016:</w:t>
            </w:r>
            <w:r>
              <w:rPr>
                <w:noProof/>
                <w:webHidden/>
              </w:rPr>
              <w:tab/>
            </w:r>
            <w:r>
              <w:rPr>
                <w:noProof/>
                <w:webHidden/>
              </w:rPr>
              <w:fldChar w:fldCharType="begin"/>
            </w:r>
            <w:r>
              <w:rPr>
                <w:noProof/>
                <w:webHidden/>
              </w:rPr>
              <w:instrText xml:space="preserve"> PAGEREF _Toc465774793 \h </w:instrText>
            </w:r>
            <w:r>
              <w:rPr>
                <w:noProof/>
                <w:webHidden/>
              </w:rPr>
            </w:r>
            <w:r>
              <w:rPr>
                <w:noProof/>
                <w:webHidden/>
              </w:rPr>
              <w:fldChar w:fldCharType="separate"/>
            </w:r>
            <w:r>
              <w:rPr>
                <w:noProof/>
                <w:webHidden/>
              </w:rPr>
              <w:t>7</w:t>
            </w:r>
            <w:r>
              <w:rPr>
                <w:noProof/>
                <w:webHidden/>
              </w:rPr>
              <w:fldChar w:fldCharType="end"/>
            </w:r>
          </w:hyperlink>
        </w:p>
        <w:p w:rsidR="00F269F2" w:rsidRDefault="00F269F2">
          <w:pPr>
            <w:pStyle w:val="TOC1"/>
            <w:tabs>
              <w:tab w:val="left" w:pos="880"/>
              <w:tab w:val="right" w:leader="dot" w:pos="8630"/>
            </w:tabs>
            <w:rPr>
              <w:noProof/>
            </w:rPr>
          </w:pPr>
          <w:hyperlink w:anchor="_Toc465774794" w:history="1">
            <w:r w:rsidRPr="002B60D4">
              <w:rPr>
                <w:rStyle w:val="Hyperlink"/>
                <w:rFonts w:cstheme="minorHAnsi"/>
                <w:noProof/>
              </w:rPr>
              <w:t>3.9.2.</w:t>
            </w:r>
            <w:r>
              <w:rPr>
                <w:noProof/>
              </w:rPr>
              <w:tab/>
            </w:r>
            <w:r w:rsidRPr="002B60D4">
              <w:rPr>
                <w:rStyle w:val="Hyperlink"/>
                <w:rFonts w:cstheme="minorHAnsi"/>
                <w:noProof/>
              </w:rPr>
              <w:t>Comparison graph of the BRF:</w:t>
            </w:r>
            <w:r>
              <w:rPr>
                <w:noProof/>
                <w:webHidden/>
              </w:rPr>
              <w:tab/>
            </w:r>
            <w:r>
              <w:rPr>
                <w:noProof/>
                <w:webHidden/>
              </w:rPr>
              <w:fldChar w:fldCharType="begin"/>
            </w:r>
            <w:r>
              <w:rPr>
                <w:noProof/>
                <w:webHidden/>
              </w:rPr>
              <w:instrText xml:space="preserve"> PAGEREF _Toc465774794 \h </w:instrText>
            </w:r>
            <w:r>
              <w:rPr>
                <w:noProof/>
                <w:webHidden/>
              </w:rPr>
            </w:r>
            <w:r>
              <w:rPr>
                <w:noProof/>
                <w:webHidden/>
              </w:rPr>
              <w:fldChar w:fldCharType="separate"/>
            </w:r>
            <w:r>
              <w:rPr>
                <w:noProof/>
                <w:webHidden/>
              </w:rPr>
              <w:t>7</w:t>
            </w:r>
            <w:r>
              <w:rPr>
                <w:noProof/>
                <w:webHidden/>
              </w:rPr>
              <w:fldChar w:fldCharType="end"/>
            </w:r>
          </w:hyperlink>
        </w:p>
        <w:p w:rsidR="00F269F2" w:rsidRDefault="00F269F2">
          <w:pPr>
            <w:pStyle w:val="TOC1"/>
            <w:tabs>
              <w:tab w:val="left" w:pos="880"/>
              <w:tab w:val="right" w:leader="dot" w:pos="8630"/>
            </w:tabs>
            <w:rPr>
              <w:noProof/>
            </w:rPr>
          </w:pPr>
          <w:hyperlink w:anchor="_Toc465774795" w:history="1">
            <w:r w:rsidRPr="002B60D4">
              <w:rPr>
                <w:rStyle w:val="Hyperlink"/>
                <w:rFonts w:cstheme="minorHAnsi"/>
                <w:noProof/>
              </w:rPr>
              <w:t>3.10.</w:t>
            </w:r>
            <w:r>
              <w:rPr>
                <w:noProof/>
              </w:rPr>
              <w:tab/>
            </w:r>
            <w:r w:rsidRPr="002B60D4">
              <w:rPr>
                <w:rStyle w:val="Hyperlink"/>
                <w:rFonts w:cstheme="minorHAnsi"/>
                <w:noProof/>
              </w:rPr>
              <w:t>Job positions YTD:-</w:t>
            </w:r>
            <w:r>
              <w:rPr>
                <w:noProof/>
                <w:webHidden/>
              </w:rPr>
              <w:tab/>
            </w:r>
            <w:r>
              <w:rPr>
                <w:noProof/>
                <w:webHidden/>
              </w:rPr>
              <w:fldChar w:fldCharType="begin"/>
            </w:r>
            <w:r>
              <w:rPr>
                <w:noProof/>
                <w:webHidden/>
              </w:rPr>
              <w:instrText xml:space="preserve"> PAGEREF _Toc465774795 \h </w:instrText>
            </w:r>
            <w:r>
              <w:rPr>
                <w:noProof/>
                <w:webHidden/>
              </w:rPr>
            </w:r>
            <w:r>
              <w:rPr>
                <w:noProof/>
                <w:webHidden/>
              </w:rPr>
              <w:fldChar w:fldCharType="separate"/>
            </w:r>
            <w:r>
              <w:rPr>
                <w:noProof/>
                <w:webHidden/>
              </w:rPr>
              <w:t>8</w:t>
            </w:r>
            <w:r>
              <w:rPr>
                <w:noProof/>
                <w:webHidden/>
              </w:rPr>
              <w:fldChar w:fldCharType="end"/>
            </w:r>
          </w:hyperlink>
        </w:p>
        <w:p w:rsidR="00F269F2" w:rsidRDefault="00F269F2">
          <w:pPr>
            <w:pStyle w:val="TOC1"/>
            <w:tabs>
              <w:tab w:val="left" w:pos="880"/>
              <w:tab w:val="right" w:leader="dot" w:pos="8630"/>
            </w:tabs>
            <w:rPr>
              <w:noProof/>
            </w:rPr>
          </w:pPr>
          <w:hyperlink w:anchor="_Toc465774796" w:history="1">
            <w:r w:rsidRPr="002B60D4">
              <w:rPr>
                <w:rStyle w:val="Hyperlink"/>
                <w:rFonts w:cstheme="minorHAnsi"/>
                <w:noProof/>
              </w:rPr>
              <w:t>3.11.</w:t>
            </w:r>
            <w:r>
              <w:rPr>
                <w:noProof/>
              </w:rPr>
              <w:tab/>
            </w:r>
            <w:r w:rsidRPr="002B60D4">
              <w:rPr>
                <w:rStyle w:val="Hyperlink"/>
                <w:rFonts w:cstheme="minorHAnsi"/>
                <w:noProof/>
              </w:rPr>
              <w:t>Parts of body injured YTD:-</w:t>
            </w:r>
            <w:r>
              <w:rPr>
                <w:noProof/>
                <w:webHidden/>
              </w:rPr>
              <w:tab/>
            </w:r>
            <w:r>
              <w:rPr>
                <w:noProof/>
                <w:webHidden/>
              </w:rPr>
              <w:fldChar w:fldCharType="begin"/>
            </w:r>
            <w:r>
              <w:rPr>
                <w:noProof/>
                <w:webHidden/>
              </w:rPr>
              <w:instrText xml:space="preserve"> PAGEREF _Toc465774796 \h </w:instrText>
            </w:r>
            <w:r>
              <w:rPr>
                <w:noProof/>
                <w:webHidden/>
              </w:rPr>
            </w:r>
            <w:r>
              <w:rPr>
                <w:noProof/>
                <w:webHidden/>
              </w:rPr>
              <w:fldChar w:fldCharType="separate"/>
            </w:r>
            <w:r>
              <w:rPr>
                <w:noProof/>
                <w:webHidden/>
              </w:rPr>
              <w:t>8</w:t>
            </w:r>
            <w:r>
              <w:rPr>
                <w:noProof/>
                <w:webHidden/>
              </w:rPr>
              <w:fldChar w:fldCharType="end"/>
            </w:r>
          </w:hyperlink>
        </w:p>
        <w:p w:rsidR="00F269F2" w:rsidRDefault="00F269F2">
          <w:pPr>
            <w:pStyle w:val="TOC1"/>
            <w:tabs>
              <w:tab w:val="left" w:pos="880"/>
              <w:tab w:val="right" w:leader="dot" w:pos="8630"/>
            </w:tabs>
            <w:rPr>
              <w:noProof/>
            </w:rPr>
          </w:pPr>
          <w:hyperlink w:anchor="_Toc465774797" w:history="1">
            <w:r w:rsidRPr="002B60D4">
              <w:rPr>
                <w:rStyle w:val="Hyperlink"/>
                <w:rFonts w:cstheme="minorHAnsi"/>
                <w:noProof/>
              </w:rPr>
              <w:t>3.12.</w:t>
            </w:r>
            <w:r>
              <w:rPr>
                <w:noProof/>
              </w:rPr>
              <w:tab/>
            </w:r>
            <w:r w:rsidRPr="002B60D4">
              <w:rPr>
                <w:rStyle w:val="Hyperlink"/>
                <w:rFonts w:cstheme="minorHAnsi"/>
                <w:noProof/>
              </w:rPr>
              <w:t>Time of incidents YTD:</w:t>
            </w:r>
            <w:r>
              <w:rPr>
                <w:noProof/>
                <w:webHidden/>
              </w:rPr>
              <w:tab/>
            </w:r>
            <w:r>
              <w:rPr>
                <w:noProof/>
                <w:webHidden/>
              </w:rPr>
              <w:fldChar w:fldCharType="begin"/>
            </w:r>
            <w:r>
              <w:rPr>
                <w:noProof/>
                <w:webHidden/>
              </w:rPr>
              <w:instrText xml:space="preserve"> PAGEREF _Toc465774797 \h </w:instrText>
            </w:r>
            <w:r>
              <w:rPr>
                <w:noProof/>
                <w:webHidden/>
              </w:rPr>
            </w:r>
            <w:r>
              <w:rPr>
                <w:noProof/>
                <w:webHidden/>
              </w:rPr>
              <w:fldChar w:fldCharType="separate"/>
            </w:r>
            <w:r>
              <w:rPr>
                <w:noProof/>
                <w:webHidden/>
              </w:rPr>
              <w:t>9</w:t>
            </w:r>
            <w:r>
              <w:rPr>
                <w:noProof/>
                <w:webHidden/>
              </w:rPr>
              <w:fldChar w:fldCharType="end"/>
            </w:r>
          </w:hyperlink>
        </w:p>
        <w:p w:rsidR="00F269F2" w:rsidRDefault="00F269F2">
          <w:pPr>
            <w:pStyle w:val="TOC1"/>
            <w:tabs>
              <w:tab w:val="left" w:pos="880"/>
              <w:tab w:val="right" w:leader="dot" w:pos="8630"/>
            </w:tabs>
            <w:rPr>
              <w:noProof/>
            </w:rPr>
          </w:pPr>
          <w:hyperlink w:anchor="_Toc465774798" w:history="1">
            <w:r w:rsidRPr="002B60D4">
              <w:rPr>
                <w:rStyle w:val="Hyperlink"/>
                <w:rFonts w:cstheme="minorHAnsi"/>
                <w:noProof/>
              </w:rPr>
              <w:t>3.13.</w:t>
            </w:r>
            <w:r>
              <w:rPr>
                <w:noProof/>
              </w:rPr>
              <w:tab/>
            </w:r>
            <w:r w:rsidRPr="002B60D4">
              <w:rPr>
                <w:rStyle w:val="Hyperlink"/>
                <w:rFonts w:cstheme="minorHAnsi"/>
                <w:noProof/>
              </w:rPr>
              <w:t>Age of IP YTD:</w:t>
            </w:r>
            <w:r>
              <w:rPr>
                <w:noProof/>
                <w:webHidden/>
              </w:rPr>
              <w:tab/>
            </w:r>
            <w:r>
              <w:rPr>
                <w:noProof/>
                <w:webHidden/>
              </w:rPr>
              <w:fldChar w:fldCharType="begin"/>
            </w:r>
            <w:r>
              <w:rPr>
                <w:noProof/>
                <w:webHidden/>
              </w:rPr>
              <w:instrText xml:space="preserve"> PAGEREF _Toc465774798 \h </w:instrText>
            </w:r>
            <w:r>
              <w:rPr>
                <w:noProof/>
                <w:webHidden/>
              </w:rPr>
            </w:r>
            <w:r>
              <w:rPr>
                <w:noProof/>
                <w:webHidden/>
              </w:rPr>
              <w:fldChar w:fldCharType="separate"/>
            </w:r>
            <w:r>
              <w:rPr>
                <w:noProof/>
                <w:webHidden/>
              </w:rPr>
              <w:t>9</w:t>
            </w:r>
            <w:r>
              <w:rPr>
                <w:noProof/>
                <w:webHidden/>
              </w:rPr>
              <w:fldChar w:fldCharType="end"/>
            </w:r>
          </w:hyperlink>
        </w:p>
        <w:p w:rsidR="002D770F" w:rsidRPr="00473697" w:rsidRDefault="00C57E44">
          <w:pPr>
            <w:rPr>
              <w:rFonts w:cstheme="minorHAnsi"/>
            </w:rPr>
          </w:pPr>
          <w:r w:rsidRPr="00473697">
            <w:rPr>
              <w:rFonts w:cstheme="minorHAnsi"/>
            </w:rPr>
            <w:fldChar w:fldCharType="end"/>
          </w:r>
        </w:p>
      </w:sdtContent>
    </w:sdt>
    <w:p w:rsidR="002D770F" w:rsidRPr="00473697" w:rsidRDefault="00960078" w:rsidP="00960078">
      <w:pPr>
        <w:rPr>
          <w:rFonts w:cstheme="minorHAnsi"/>
        </w:rPr>
      </w:pPr>
      <w:r w:rsidRPr="00473697">
        <w:rPr>
          <w:rFonts w:cstheme="minorHAnsi"/>
        </w:rPr>
        <w:t xml:space="preserve"> </w:t>
      </w:r>
    </w:p>
    <w:p w:rsidR="002D770F" w:rsidRPr="00473697" w:rsidRDefault="002D770F" w:rsidP="00960078">
      <w:pPr>
        <w:rPr>
          <w:rFonts w:cstheme="minorHAnsi"/>
        </w:rPr>
      </w:pPr>
    </w:p>
    <w:p w:rsidR="00C63AFC" w:rsidRPr="00473697" w:rsidRDefault="00C63AFC" w:rsidP="00960078">
      <w:pPr>
        <w:rPr>
          <w:rFonts w:cstheme="minorHAnsi"/>
        </w:rPr>
      </w:pPr>
    </w:p>
    <w:p w:rsidR="002D770F" w:rsidRPr="00473697" w:rsidRDefault="002D770F" w:rsidP="00960078">
      <w:pPr>
        <w:rPr>
          <w:rFonts w:cstheme="minorHAnsi"/>
        </w:rPr>
      </w:pPr>
    </w:p>
    <w:p w:rsidR="002D770F" w:rsidRPr="00473697" w:rsidRDefault="002D770F" w:rsidP="00960078">
      <w:pPr>
        <w:rPr>
          <w:rFonts w:cstheme="minorHAnsi"/>
        </w:rPr>
      </w:pPr>
    </w:p>
    <w:p w:rsidR="00C63AFC" w:rsidRPr="00473697" w:rsidRDefault="002D770F" w:rsidP="00473697">
      <w:pPr>
        <w:pStyle w:val="Heading1"/>
        <w:numPr>
          <w:ilvl w:val="0"/>
          <w:numId w:val="45"/>
        </w:numPr>
      </w:pPr>
      <w:bookmarkStart w:id="0" w:name="_Toc465774779"/>
      <w:r w:rsidRPr="00473697">
        <w:lastRenderedPageBreak/>
        <w:t>Summary</w:t>
      </w:r>
      <w:bookmarkEnd w:id="0"/>
    </w:p>
    <w:p w:rsidR="002D770F" w:rsidRDefault="002D770F" w:rsidP="00AF2997">
      <w:pPr>
        <w:pStyle w:val="ListParagraph"/>
        <w:jc w:val="both"/>
        <w:rPr>
          <w:rFonts w:cstheme="minorHAnsi"/>
        </w:rPr>
      </w:pPr>
      <w:r w:rsidRPr="00473697">
        <w:rPr>
          <w:rFonts w:cstheme="minorHAnsi"/>
        </w:rPr>
        <w:t>PDO’s LTIF performance for 2016 Q</w:t>
      </w:r>
      <w:r w:rsidR="0093564B" w:rsidRPr="00473697">
        <w:rPr>
          <w:rFonts w:cstheme="minorHAnsi"/>
        </w:rPr>
        <w:t>2</w:t>
      </w:r>
      <w:r w:rsidRPr="00473697">
        <w:rPr>
          <w:rFonts w:cstheme="minorHAnsi"/>
        </w:rPr>
        <w:t xml:space="preserve"> was (</w:t>
      </w:r>
      <w:r w:rsidR="00AF2997" w:rsidRPr="00473697">
        <w:rPr>
          <w:rFonts w:cstheme="minorHAnsi"/>
        </w:rPr>
        <w:t>0.18</w:t>
      </w:r>
      <w:r w:rsidRPr="00473697">
        <w:rPr>
          <w:rFonts w:cstheme="minorHAnsi"/>
        </w:rPr>
        <w:t>) which was a significant improvement compared with (0.</w:t>
      </w:r>
      <w:r w:rsidR="00AF2997" w:rsidRPr="00473697">
        <w:rPr>
          <w:rFonts w:cstheme="minorHAnsi"/>
        </w:rPr>
        <w:t>31</w:t>
      </w:r>
      <w:r w:rsidRPr="00473697">
        <w:rPr>
          <w:rFonts w:cstheme="minorHAnsi"/>
        </w:rPr>
        <w:t>) rates in Q</w:t>
      </w:r>
      <w:r w:rsidR="0093564B" w:rsidRPr="00473697">
        <w:rPr>
          <w:rFonts w:cstheme="minorHAnsi"/>
        </w:rPr>
        <w:t>2</w:t>
      </w:r>
      <w:r w:rsidRPr="00473697">
        <w:rPr>
          <w:rFonts w:cstheme="minorHAnsi"/>
        </w:rPr>
        <w:t xml:space="preserve"> in 2015. </w:t>
      </w:r>
      <w:r w:rsidR="00AF2997" w:rsidRPr="00473697">
        <w:rPr>
          <w:rFonts w:cstheme="minorHAnsi"/>
        </w:rPr>
        <w:t>The company</w:t>
      </w:r>
      <w:r w:rsidRPr="00473697">
        <w:rPr>
          <w:rFonts w:cstheme="minorHAnsi"/>
        </w:rPr>
        <w:t xml:space="preserve"> suffered </w:t>
      </w:r>
      <w:r w:rsidR="0025725F" w:rsidRPr="00473697">
        <w:rPr>
          <w:rFonts w:cstheme="minorHAnsi"/>
        </w:rPr>
        <w:t>10</w:t>
      </w:r>
      <w:r w:rsidRPr="00473697">
        <w:rPr>
          <w:rFonts w:cstheme="minorHAnsi"/>
        </w:rPr>
        <w:t xml:space="preserve"> LTIs in this </w:t>
      </w:r>
      <w:r w:rsidR="0025725F" w:rsidRPr="00473697">
        <w:rPr>
          <w:rFonts w:cstheme="minorHAnsi"/>
        </w:rPr>
        <w:t>second</w:t>
      </w:r>
      <w:r w:rsidRPr="00473697">
        <w:rPr>
          <w:rFonts w:cstheme="minorHAnsi"/>
        </w:rPr>
        <w:t xml:space="preserve"> quarter, </w:t>
      </w:r>
      <w:r w:rsidR="002D06CE" w:rsidRPr="00473697">
        <w:rPr>
          <w:rFonts w:cstheme="minorHAnsi"/>
        </w:rPr>
        <w:t>8</w:t>
      </w:r>
      <w:r w:rsidRPr="00473697">
        <w:rPr>
          <w:rFonts w:cstheme="minorHAnsi"/>
        </w:rPr>
        <w:t xml:space="preserve"> less than in </w:t>
      </w:r>
      <w:r w:rsidR="002D06CE" w:rsidRPr="00473697">
        <w:rPr>
          <w:rFonts w:cstheme="minorHAnsi"/>
        </w:rPr>
        <w:t xml:space="preserve">Q2 in </w:t>
      </w:r>
      <w:r w:rsidRPr="00473697">
        <w:rPr>
          <w:rFonts w:cstheme="minorHAnsi"/>
        </w:rPr>
        <w:t>2015 and with more man-hours worked. The following analysis of the incidents is designed to identify trends and points of statistical interest to target future resource.</w:t>
      </w:r>
    </w:p>
    <w:p w:rsidR="00473697" w:rsidRPr="00262500" w:rsidRDefault="00473697" w:rsidP="00473697">
      <w:pPr>
        <w:pStyle w:val="Heading1"/>
        <w:numPr>
          <w:ilvl w:val="0"/>
          <w:numId w:val="45"/>
        </w:numPr>
        <w:spacing w:before="360"/>
      </w:pPr>
      <w:bookmarkStart w:id="1" w:name="_Toc465774780"/>
      <w:r w:rsidRPr="00262500">
        <w:t>Key Observations</w:t>
      </w:r>
      <w:bookmarkEnd w:id="1"/>
    </w:p>
    <w:p w:rsidR="00473697" w:rsidRPr="006E5541" w:rsidRDefault="00473697" w:rsidP="00473697">
      <w:pPr>
        <w:pStyle w:val="ListParagraph"/>
        <w:jc w:val="both"/>
        <w:rPr>
          <w:rFonts w:cstheme="minorHAnsi"/>
        </w:rPr>
      </w:pPr>
      <w:r>
        <w:rPr>
          <w:rFonts w:cstheme="minorHAnsi"/>
        </w:rPr>
        <w:t>F</w:t>
      </w:r>
      <w:r w:rsidRPr="006E5541">
        <w:rPr>
          <w:rFonts w:cstheme="minorHAnsi"/>
        </w:rPr>
        <w:t xml:space="preserve">ollowing are the </w:t>
      </w:r>
      <w:r>
        <w:rPr>
          <w:rFonts w:cstheme="minorHAnsi"/>
        </w:rPr>
        <w:t>key observations from the</w:t>
      </w:r>
      <w:r w:rsidRPr="006E5541">
        <w:rPr>
          <w:rFonts w:cstheme="minorHAnsi"/>
        </w:rPr>
        <w:t xml:space="preserve"> quarter </w:t>
      </w:r>
      <w:r>
        <w:rPr>
          <w:rFonts w:cstheme="minorHAnsi"/>
        </w:rPr>
        <w:t xml:space="preserve">3 </w:t>
      </w:r>
      <w:r w:rsidRPr="006E5541">
        <w:rPr>
          <w:rFonts w:cstheme="minorHAnsi"/>
        </w:rPr>
        <w:t>2016:</w:t>
      </w:r>
    </w:p>
    <w:p w:rsidR="00473697" w:rsidRPr="00A23177" w:rsidRDefault="00473697" w:rsidP="00A23177">
      <w:pPr>
        <w:pStyle w:val="ListParagraph"/>
        <w:numPr>
          <w:ilvl w:val="0"/>
          <w:numId w:val="46"/>
        </w:numPr>
        <w:ind w:left="990" w:hanging="270"/>
        <w:rPr>
          <w:rFonts w:cstheme="minorHAnsi"/>
          <w:sz w:val="24"/>
          <w:szCs w:val="24"/>
        </w:rPr>
      </w:pPr>
      <w:r w:rsidRPr="00A23177">
        <w:rPr>
          <w:rFonts w:cstheme="minorHAnsi"/>
        </w:rPr>
        <w:t>The Q2 performance showed a vast improvement with 8 less LTIs, down 44% compared</w:t>
      </w:r>
      <w:r w:rsidRPr="00A23177">
        <w:rPr>
          <w:rFonts w:cstheme="minorHAnsi"/>
          <w:sz w:val="24"/>
          <w:szCs w:val="24"/>
        </w:rPr>
        <w:t xml:space="preserve"> with Q2 last year.</w:t>
      </w:r>
    </w:p>
    <w:p w:rsidR="00473697" w:rsidRPr="00A23177" w:rsidRDefault="00473697" w:rsidP="00A23177">
      <w:pPr>
        <w:pStyle w:val="ListParagraph"/>
        <w:numPr>
          <w:ilvl w:val="0"/>
          <w:numId w:val="46"/>
        </w:numPr>
        <w:ind w:left="990" w:hanging="270"/>
        <w:rPr>
          <w:rFonts w:cstheme="minorHAnsi"/>
        </w:rPr>
      </w:pPr>
      <w:r w:rsidRPr="00473697">
        <w:rPr>
          <w:rFonts w:cstheme="minorHAnsi"/>
          <w:sz w:val="24"/>
          <w:szCs w:val="24"/>
        </w:rPr>
        <w:t xml:space="preserve">OSD </w:t>
      </w:r>
      <w:r w:rsidRPr="00A23177">
        <w:rPr>
          <w:rFonts w:cstheme="minorHAnsi"/>
        </w:rPr>
        <w:t>and CDM saw an increase in their incidents, where as OND, GD, UID, UEOD and XD directorates have all had a successful quarter.</w:t>
      </w:r>
    </w:p>
    <w:p w:rsidR="00473697" w:rsidRPr="00A23177" w:rsidRDefault="00473697" w:rsidP="00A23177">
      <w:pPr>
        <w:pStyle w:val="ListParagraph"/>
        <w:numPr>
          <w:ilvl w:val="0"/>
          <w:numId w:val="46"/>
        </w:numPr>
        <w:ind w:left="990" w:hanging="270"/>
        <w:rPr>
          <w:rFonts w:cstheme="minorHAnsi"/>
        </w:rPr>
      </w:pPr>
      <w:r w:rsidRPr="00A23177">
        <w:rPr>
          <w:rFonts w:cstheme="minorHAnsi"/>
        </w:rPr>
        <w:t>Credit is due to the Well Engineering Directorate for reducing their LTIs by 48%, a sign that there strategy is beginning to bear fruit.</w:t>
      </w:r>
    </w:p>
    <w:p w:rsidR="00473697" w:rsidRPr="00A23177" w:rsidRDefault="00473697" w:rsidP="00382D35">
      <w:pPr>
        <w:pStyle w:val="ListParagraph"/>
        <w:numPr>
          <w:ilvl w:val="0"/>
          <w:numId w:val="46"/>
        </w:numPr>
        <w:ind w:left="990" w:hanging="270"/>
        <w:rPr>
          <w:rFonts w:cstheme="minorHAnsi"/>
        </w:rPr>
      </w:pPr>
      <w:r w:rsidRPr="00A23177">
        <w:rPr>
          <w:rFonts w:cstheme="minorHAnsi"/>
        </w:rPr>
        <w:t xml:space="preserve">The only increase in incident type relates to </w:t>
      </w:r>
      <w:r w:rsidR="00382D35">
        <w:rPr>
          <w:rFonts w:cstheme="minorHAnsi"/>
        </w:rPr>
        <w:t>“</w:t>
      </w:r>
      <w:proofErr w:type="gramStart"/>
      <w:r w:rsidRPr="00A23177">
        <w:rPr>
          <w:rFonts w:cstheme="minorHAnsi"/>
        </w:rPr>
        <w:t>Falls</w:t>
      </w:r>
      <w:proofErr w:type="gramEnd"/>
      <w:r w:rsidRPr="00A23177">
        <w:rPr>
          <w:rFonts w:cstheme="minorHAnsi"/>
        </w:rPr>
        <w:t xml:space="preserve"> from Height</w:t>
      </w:r>
      <w:r w:rsidR="00382D35">
        <w:rPr>
          <w:rFonts w:cstheme="minorHAnsi"/>
        </w:rPr>
        <w:t>”</w:t>
      </w:r>
      <w:r w:rsidRPr="00A23177">
        <w:rPr>
          <w:rFonts w:cstheme="minorHAnsi"/>
        </w:rPr>
        <w:t xml:space="preserve"> which would be a grave concern but for the fact that the heights involved were generally low.</w:t>
      </w:r>
    </w:p>
    <w:p w:rsidR="00A23177" w:rsidRPr="00A23177" w:rsidRDefault="00473697" w:rsidP="00473697">
      <w:pPr>
        <w:pStyle w:val="ListParagraph"/>
        <w:numPr>
          <w:ilvl w:val="0"/>
          <w:numId w:val="46"/>
        </w:numPr>
        <w:ind w:left="576" w:hanging="270"/>
        <w:rPr>
          <w:rFonts w:cstheme="minorHAnsi"/>
          <w:sz w:val="24"/>
          <w:szCs w:val="24"/>
        </w:rPr>
      </w:pPr>
      <w:r w:rsidRPr="00A23177">
        <w:rPr>
          <w:rFonts w:cstheme="minorHAnsi"/>
        </w:rPr>
        <w:t>The two increases for Latent Failures related to Error Enforcing Conditions and the provision of defenses after an incident had occurred so care is needed to ensure we do not impose conditions on our staff where they are more likely to make errors.</w:t>
      </w:r>
    </w:p>
    <w:p w:rsidR="00D100F3" w:rsidRDefault="00473697" w:rsidP="00D100F3">
      <w:pPr>
        <w:pStyle w:val="ListParagraph"/>
        <w:numPr>
          <w:ilvl w:val="0"/>
          <w:numId w:val="46"/>
        </w:numPr>
        <w:ind w:left="576" w:hanging="270"/>
        <w:rPr>
          <w:rFonts w:cstheme="minorHAnsi"/>
          <w:sz w:val="24"/>
          <w:szCs w:val="24"/>
        </w:rPr>
      </w:pPr>
      <w:r w:rsidRPr="00A23177">
        <w:rPr>
          <w:rFonts w:cstheme="minorHAnsi"/>
        </w:rPr>
        <w:t>Interestingly the job positions who had the most incidents related equally to</w:t>
      </w:r>
      <w:r w:rsidRPr="00A23177">
        <w:rPr>
          <w:rFonts w:cstheme="minorHAnsi"/>
          <w:sz w:val="24"/>
          <w:szCs w:val="24"/>
        </w:rPr>
        <w:t xml:space="preserve"> supervisors </w:t>
      </w:r>
      <w:r w:rsidRPr="00A23177">
        <w:rPr>
          <w:rFonts w:cstheme="minorHAnsi"/>
        </w:rPr>
        <w:t>and technicians, who up until now did not traditionally suffer from incidents. This</w:t>
      </w:r>
      <w:r w:rsidRPr="00A23177">
        <w:rPr>
          <w:rFonts w:cstheme="minorHAnsi"/>
          <w:sz w:val="24"/>
          <w:szCs w:val="24"/>
        </w:rPr>
        <w:t xml:space="preserve"> is a sign to ensure your HSE Supervisor Leadership Training is up to date and effectively implemented.</w:t>
      </w:r>
    </w:p>
    <w:p w:rsidR="00D100F3" w:rsidRDefault="00D100F3">
      <w:pPr>
        <w:rPr>
          <w:rFonts w:cstheme="minorHAnsi"/>
          <w:sz w:val="24"/>
          <w:szCs w:val="24"/>
        </w:rPr>
      </w:pPr>
      <w:r>
        <w:rPr>
          <w:rFonts w:cstheme="minorHAnsi"/>
          <w:sz w:val="24"/>
          <w:szCs w:val="24"/>
        </w:rPr>
        <w:br w:type="page"/>
      </w:r>
    </w:p>
    <w:p w:rsidR="00262500" w:rsidRDefault="002D770F" w:rsidP="00262500">
      <w:pPr>
        <w:pStyle w:val="Heading1"/>
        <w:numPr>
          <w:ilvl w:val="0"/>
          <w:numId w:val="45"/>
        </w:numPr>
        <w:spacing w:before="120" w:after="120"/>
      </w:pPr>
      <w:bookmarkStart w:id="2" w:name="_Toc465774781"/>
      <w:r w:rsidRPr="00262500">
        <w:lastRenderedPageBreak/>
        <w:t>Analysis</w:t>
      </w:r>
      <w:bookmarkEnd w:id="2"/>
    </w:p>
    <w:p w:rsidR="002D770F" w:rsidRPr="00262500" w:rsidRDefault="002D770F" w:rsidP="00262500">
      <w:pPr>
        <w:pStyle w:val="Heading1"/>
        <w:numPr>
          <w:ilvl w:val="1"/>
          <w:numId w:val="45"/>
        </w:numPr>
        <w:spacing w:before="120" w:after="120"/>
        <w:ind w:left="1166" w:hanging="360"/>
      </w:pPr>
      <w:bookmarkStart w:id="3" w:name="_Toc465774782"/>
      <w:r w:rsidRPr="00262500">
        <w:t>Directorate</w:t>
      </w:r>
      <w:r w:rsidR="00C63AFC" w:rsidRPr="00262500">
        <w:t xml:space="preserve"> Analysis</w:t>
      </w:r>
      <w:bookmarkEnd w:id="3"/>
    </w:p>
    <w:p w:rsidR="00C63AFC" w:rsidRPr="00473697" w:rsidRDefault="00C63AFC" w:rsidP="00A068E2">
      <w:pPr>
        <w:pStyle w:val="Heading1"/>
        <w:numPr>
          <w:ilvl w:val="2"/>
          <w:numId w:val="45"/>
        </w:numPr>
        <w:spacing w:before="120" w:after="120"/>
        <w:ind w:left="2340" w:hanging="810"/>
        <w:rPr>
          <w:rFonts w:asciiTheme="minorHAnsi" w:hAnsiTheme="minorHAnsi" w:cstheme="minorHAnsi"/>
          <w:b w:val="0"/>
          <w:bCs w:val="0"/>
        </w:rPr>
      </w:pPr>
      <w:bookmarkStart w:id="4" w:name="_Toc465774783"/>
      <w:r w:rsidRPr="00473697">
        <w:rPr>
          <w:rFonts w:asciiTheme="minorHAnsi" w:hAnsiTheme="minorHAnsi" w:cstheme="minorHAnsi"/>
        </w:rPr>
        <w:t>Directorate Breakdown</w:t>
      </w:r>
      <w:r w:rsidR="002D06CE" w:rsidRPr="00473697">
        <w:rPr>
          <w:rFonts w:asciiTheme="minorHAnsi" w:hAnsiTheme="minorHAnsi" w:cstheme="minorHAnsi"/>
        </w:rPr>
        <w:t xml:space="preserve"> YTD</w:t>
      </w:r>
      <w:bookmarkEnd w:id="4"/>
    </w:p>
    <w:tbl>
      <w:tblPr>
        <w:tblStyle w:val="TableGrid"/>
        <w:tblW w:w="6948" w:type="dxa"/>
        <w:jc w:val="center"/>
        <w:tblInd w:w="720" w:type="dxa"/>
        <w:shd w:val="clear" w:color="auto" w:fill="C2D69B" w:themeFill="accent3" w:themeFillTint="99"/>
        <w:tblLook w:val="04A0"/>
      </w:tblPr>
      <w:tblGrid>
        <w:gridCol w:w="1611"/>
        <w:gridCol w:w="853"/>
        <w:gridCol w:w="884"/>
        <w:gridCol w:w="1137"/>
        <w:gridCol w:w="663"/>
        <w:gridCol w:w="663"/>
        <w:gridCol w:w="1137"/>
      </w:tblGrid>
      <w:tr w:rsidR="002D770F" w:rsidRPr="00473697" w:rsidTr="00D100F3">
        <w:trPr>
          <w:trHeight w:val="323"/>
          <w:jc w:val="center"/>
        </w:trPr>
        <w:tc>
          <w:tcPr>
            <w:tcW w:w="1611" w:type="dxa"/>
            <w:vMerge w:val="restart"/>
            <w:shd w:val="clear" w:color="auto" w:fill="C2D69B" w:themeFill="accent3" w:themeFillTint="99"/>
          </w:tcPr>
          <w:p w:rsidR="002D770F" w:rsidRPr="00473697" w:rsidRDefault="002D770F" w:rsidP="002D770F">
            <w:pPr>
              <w:pStyle w:val="ListParagraph"/>
              <w:ind w:left="0"/>
              <w:jc w:val="center"/>
              <w:rPr>
                <w:rFonts w:cstheme="minorHAnsi"/>
                <w:b/>
                <w:bCs/>
              </w:rPr>
            </w:pPr>
            <w:r w:rsidRPr="00473697">
              <w:rPr>
                <w:rFonts w:cstheme="minorHAnsi"/>
                <w:b/>
                <w:bCs/>
              </w:rPr>
              <w:t>Directorate</w:t>
            </w:r>
          </w:p>
        </w:tc>
        <w:tc>
          <w:tcPr>
            <w:tcW w:w="2874" w:type="dxa"/>
            <w:gridSpan w:val="3"/>
            <w:shd w:val="clear" w:color="auto" w:fill="C2D69B" w:themeFill="accent3" w:themeFillTint="99"/>
          </w:tcPr>
          <w:p w:rsidR="002D770F" w:rsidRPr="00473697" w:rsidRDefault="002D770F" w:rsidP="00231329">
            <w:pPr>
              <w:pStyle w:val="ListParagraph"/>
              <w:ind w:left="0"/>
              <w:jc w:val="center"/>
              <w:rPr>
                <w:rFonts w:cstheme="minorHAnsi"/>
                <w:b/>
                <w:bCs/>
              </w:rPr>
            </w:pPr>
            <w:r w:rsidRPr="00473697">
              <w:rPr>
                <w:rFonts w:cstheme="minorHAnsi"/>
                <w:b/>
                <w:bCs/>
              </w:rPr>
              <w:t>Q</w:t>
            </w:r>
            <w:r w:rsidR="00231329" w:rsidRPr="00473697">
              <w:rPr>
                <w:rFonts w:cstheme="minorHAnsi"/>
                <w:b/>
                <w:bCs/>
              </w:rPr>
              <w:t>2</w:t>
            </w:r>
          </w:p>
        </w:tc>
        <w:tc>
          <w:tcPr>
            <w:tcW w:w="2463" w:type="dxa"/>
            <w:gridSpan w:val="3"/>
            <w:shd w:val="clear" w:color="auto" w:fill="D6E3BC" w:themeFill="accent3" w:themeFillTint="66"/>
          </w:tcPr>
          <w:p w:rsidR="002D770F" w:rsidRPr="00473697" w:rsidRDefault="002D770F" w:rsidP="002D770F">
            <w:pPr>
              <w:pStyle w:val="ListParagraph"/>
              <w:ind w:left="0"/>
              <w:jc w:val="center"/>
              <w:rPr>
                <w:rFonts w:cstheme="minorHAnsi"/>
                <w:b/>
                <w:bCs/>
              </w:rPr>
            </w:pPr>
            <w:r w:rsidRPr="00473697">
              <w:rPr>
                <w:rFonts w:cstheme="minorHAnsi"/>
                <w:b/>
                <w:bCs/>
              </w:rPr>
              <w:t>YTD</w:t>
            </w:r>
          </w:p>
        </w:tc>
      </w:tr>
      <w:tr w:rsidR="002D770F" w:rsidRPr="00473697" w:rsidTr="00D100F3">
        <w:trPr>
          <w:jc w:val="center"/>
        </w:trPr>
        <w:tc>
          <w:tcPr>
            <w:tcW w:w="1611" w:type="dxa"/>
            <w:vMerge/>
            <w:shd w:val="clear" w:color="auto" w:fill="C2D69B" w:themeFill="accent3" w:themeFillTint="99"/>
          </w:tcPr>
          <w:p w:rsidR="002D770F" w:rsidRPr="00473697" w:rsidRDefault="002D770F" w:rsidP="002D770F">
            <w:pPr>
              <w:pStyle w:val="ListParagraph"/>
              <w:ind w:left="0"/>
              <w:jc w:val="center"/>
              <w:rPr>
                <w:rFonts w:cstheme="minorHAnsi"/>
                <w:b/>
                <w:bCs/>
              </w:rPr>
            </w:pPr>
          </w:p>
        </w:tc>
        <w:tc>
          <w:tcPr>
            <w:tcW w:w="853" w:type="dxa"/>
            <w:tcBorders>
              <w:bottom w:val="single" w:sz="4" w:space="0" w:color="auto"/>
            </w:tcBorders>
            <w:shd w:val="clear" w:color="auto" w:fill="C2D69B" w:themeFill="accent3" w:themeFillTint="99"/>
          </w:tcPr>
          <w:p w:rsidR="002D770F" w:rsidRPr="00473697" w:rsidRDefault="002D770F" w:rsidP="002D770F">
            <w:pPr>
              <w:pStyle w:val="ListParagraph"/>
              <w:ind w:left="0"/>
              <w:jc w:val="center"/>
              <w:rPr>
                <w:rFonts w:cstheme="minorHAnsi"/>
                <w:b/>
                <w:bCs/>
              </w:rPr>
            </w:pPr>
            <w:r w:rsidRPr="00473697">
              <w:rPr>
                <w:rFonts w:cstheme="minorHAnsi"/>
                <w:b/>
                <w:bCs/>
              </w:rPr>
              <w:t>2016</w:t>
            </w:r>
          </w:p>
        </w:tc>
        <w:tc>
          <w:tcPr>
            <w:tcW w:w="884" w:type="dxa"/>
            <w:tcBorders>
              <w:bottom w:val="single" w:sz="4" w:space="0" w:color="auto"/>
            </w:tcBorders>
            <w:shd w:val="clear" w:color="auto" w:fill="C2D69B" w:themeFill="accent3" w:themeFillTint="99"/>
          </w:tcPr>
          <w:p w:rsidR="002D770F" w:rsidRPr="00473697" w:rsidRDefault="002D770F" w:rsidP="002D770F">
            <w:pPr>
              <w:pStyle w:val="ListParagraph"/>
              <w:ind w:left="0"/>
              <w:jc w:val="center"/>
              <w:rPr>
                <w:rFonts w:cstheme="minorHAnsi"/>
                <w:b/>
                <w:bCs/>
              </w:rPr>
            </w:pPr>
            <w:r w:rsidRPr="00473697">
              <w:rPr>
                <w:rFonts w:cstheme="minorHAnsi"/>
                <w:b/>
                <w:bCs/>
              </w:rPr>
              <w:t>2015</w:t>
            </w:r>
          </w:p>
        </w:tc>
        <w:tc>
          <w:tcPr>
            <w:tcW w:w="1137" w:type="dxa"/>
            <w:tcBorders>
              <w:bottom w:val="single" w:sz="4" w:space="0" w:color="auto"/>
            </w:tcBorders>
            <w:shd w:val="clear" w:color="auto" w:fill="C2D69B" w:themeFill="accent3" w:themeFillTint="99"/>
          </w:tcPr>
          <w:p w:rsidR="002D770F" w:rsidRPr="00473697" w:rsidRDefault="002D770F" w:rsidP="002D770F">
            <w:pPr>
              <w:pStyle w:val="ListParagraph"/>
              <w:ind w:left="0"/>
              <w:jc w:val="center"/>
              <w:rPr>
                <w:rFonts w:cstheme="minorHAnsi"/>
                <w:b/>
                <w:bCs/>
              </w:rPr>
            </w:pPr>
            <w:r w:rsidRPr="00473697">
              <w:rPr>
                <w:rFonts w:cstheme="minorHAnsi"/>
                <w:b/>
                <w:bCs/>
              </w:rPr>
              <w:t>% (-/+)</w:t>
            </w:r>
          </w:p>
        </w:tc>
        <w:tc>
          <w:tcPr>
            <w:tcW w:w="663" w:type="dxa"/>
            <w:tcBorders>
              <w:bottom w:val="single" w:sz="4" w:space="0" w:color="auto"/>
            </w:tcBorders>
            <w:shd w:val="clear" w:color="auto" w:fill="D6E3BC" w:themeFill="accent3" w:themeFillTint="66"/>
          </w:tcPr>
          <w:p w:rsidR="002D770F" w:rsidRPr="00473697" w:rsidRDefault="002D770F" w:rsidP="002D770F">
            <w:pPr>
              <w:pStyle w:val="ListParagraph"/>
              <w:ind w:left="0"/>
              <w:jc w:val="center"/>
              <w:rPr>
                <w:rFonts w:cstheme="minorHAnsi"/>
                <w:b/>
                <w:bCs/>
              </w:rPr>
            </w:pPr>
            <w:r w:rsidRPr="00473697">
              <w:rPr>
                <w:rFonts w:cstheme="minorHAnsi"/>
                <w:b/>
                <w:bCs/>
              </w:rPr>
              <w:t>2016</w:t>
            </w:r>
          </w:p>
        </w:tc>
        <w:tc>
          <w:tcPr>
            <w:tcW w:w="663" w:type="dxa"/>
            <w:tcBorders>
              <w:bottom w:val="single" w:sz="4" w:space="0" w:color="auto"/>
            </w:tcBorders>
            <w:shd w:val="clear" w:color="auto" w:fill="D6E3BC" w:themeFill="accent3" w:themeFillTint="66"/>
          </w:tcPr>
          <w:p w:rsidR="002D770F" w:rsidRPr="00473697" w:rsidRDefault="002D770F" w:rsidP="002D770F">
            <w:pPr>
              <w:pStyle w:val="ListParagraph"/>
              <w:ind w:left="0"/>
              <w:jc w:val="center"/>
              <w:rPr>
                <w:rFonts w:cstheme="minorHAnsi"/>
                <w:b/>
                <w:bCs/>
              </w:rPr>
            </w:pPr>
            <w:r w:rsidRPr="00473697">
              <w:rPr>
                <w:rFonts w:cstheme="minorHAnsi"/>
                <w:b/>
                <w:bCs/>
              </w:rPr>
              <w:t>2015</w:t>
            </w:r>
          </w:p>
        </w:tc>
        <w:tc>
          <w:tcPr>
            <w:tcW w:w="1137" w:type="dxa"/>
            <w:tcBorders>
              <w:bottom w:val="single" w:sz="4" w:space="0" w:color="auto"/>
            </w:tcBorders>
            <w:shd w:val="clear" w:color="auto" w:fill="D6E3BC" w:themeFill="accent3" w:themeFillTint="66"/>
          </w:tcPr>
          <w:p w:rsidR="002D770F" w:rsidRPr="00473697" w:rsidRDefault="002D770F" w:rsidP="002D770F">
            <w:pPr>
              <w:pStyle w:val="ListParagraph"/>
              <w:ind w:left="0"/>
              <w:jc w:val="center"/>
              <w:rPr>
                <w:rFonts w:cstheme="minorHAnsi"/>
                <w:b/>
                <w:bCs/>
              </w:rPr>
            </w:pPr>
            <w:r w:rsidRPr="00473697">
              <w:rPr>
                <w:rFonts w:cstheme="minorHAnsi"/>
                <w:b/>
                <w:bCs/>
              </w:rPr>
              <w:t>% (-/+)</w:t>
            </w:r>
          </w:p>
        </w:tc>
      </w:tr>
      <w:tr w:rsidR="00231329" w:rsidRPr="00473697" w:rsidTr="00D100F3">
        <w:trPr>
          <w:jc w:val="center"/>
        </w:trPr>
        <w:tc>
          <w:tcPr>
            <w:tcW w:w="1611" w:type="dxa"/>
            <w:shd w:val="clear" w:color="auto" w:fill="C2D69B" w:themeFill="accent3" w:themeFillTint="99"/>
          </w:tcPr>
          <w:p w:rsidR="00231329" w:rsidRPr="00473697" w:rsidRDefault="00231329" w:rsidP="002D770F">
            <w:pPr>
              <w:pStyle w:val="ListParagraph"/>
              <w:ind w:left="0"/>
              <w:jc w:val="center"/>
              <w:rPr>
                <w:rFonts w:cstheme="minorHAnsi"/>
                <w:b/>
                <w:bCs/>
              </w:rPr>
            </w:pPr>
            <w:r w:rsidRPr="00473697">
              <w:rPr>
                <w:rFonts w:cstheme="minorHAnsi"/>
                <w:b/>
                <w:bCs/>
              </w:rPr>
              <w:t>UWD</w:t>
            </w:r>
          </w:p>
        </w:tc>
        <w:tc>
          <w:tcPr>
            <w:tcW w:w="853" w:type="dxa"/>
            <w:tcBorders>
              <w:bottom w:val="single" w:sz="4" w:space="0" w:color="auto"/>
            </w:tcBorders>
            <w:shd w:val="clear" w:color="auto" w:fill="C2D69B" w:themeFill="accent3" w:themeFillTint="99"/>
          </w:tcPr>
          <w:p w:rsidR="00231329" w:rsidRPr="00473697" w:rsidRDefault="00231329" w:rsidP="002D770F">
            <w:pPr>
              <w:pStyle w:val="ListParagraph"/>
              <w:ind w:left="0"/>
              <w:jc w:val="center"/>
              <w:rPr>
                <w:rFonts w:cstheme="minorHAnsi"/>
                <w:b/>
                <w:bCs/>
              </w:rPr>
            </w:pPr>
            <w:r w:rsidRPr="00473697">
              <w:rPr>
                <w:rFonts w:cstheme="minorHAnsi"/>
                <w:b/>
                <w:bCs/>
              </w:rPr>
              <w:t>6</w:t>
            </w:r>
          </w:p>
        </w:tc>
        <w:tc>
          <w:tcPr>
            <w:tcW w:w="884" w:type="dxa"/>
            <w:tcBorders>
              <w:bottom w:val="single" w:sz="4" w:space="0" w:color="auto"/>
            </w:tcBorders>
            <w:shd w:val="clear" w:color="auto" w:fill="C2D69B" w:themeFill="accent3" w:themeFillTint="99"/>
          </w:tcPr>
          <w:p w:rsidR="00231329" w:rsidRPr="00473697" w:rsidRDefault="00231329" w:rsidP="003B7257">
            <w:pPr>
              <w:pStyle w:val="ListParagraph"/>
              <w:ind w:left="0"/>
              <w:jc w:val="center"/>
              <w:rPr>
                <w:rFonts w:cstheme="minorHAnsi"/>
                <w:b/>
                <w:bCs/>
                <w:highlight w:val="yellow"/>
              </w:rPr>
            </w:pPr>
            <w:r w:rsidRPr="00473697">
              <w:rPr>
                <w:rFonts w:cstheme="minorHAnsi"/>
                <w:b/>
                <w:bCs/>
              </w:rPr>
              <w:t>13</w:t>
            </w:r>
          </w:p>
        </w:tc>
        <w:tc>
          <w:tcPr>
            <w:tcW w:w="1137" w:type="dxa"/>
            <w:shd w:val="clear" w:color="auto" w:fill="C2D69B" w:themeFill="accent3" w:themeFillTint="99"/>
          </w:tcPr>
          <w:p w:rsidR="00231329" w:rsidRPr="00473697" w:rsidRDefault="00647BB0" w:rsidP="00647BB0">
            <w:pPr>
              <w:pStyle w:val="ListParagraph"/>
              <w:ind w:left="0"/>
              <w:jc w:val="center"/>
              <w:rPr>
                <w:rFonts w:cstheme="minorHAnsi"/>
                <w:b/>
                <w:bCs/>
              </w:rPr>
            </w:pPr>
            <w:r w:rsidRPr="00473697">
              <w:rPr>
                <w:rFonts w:cstheme="minorHAnsi"/>
                <w:b/>
                <w:bCs/>
              </w:rPr>
              <w:t>-54</w:t>
            </w:r>
          </w:p>
        </w:tc>
        <w:tc>
          <w:tcPr>
            <w:tcW w:w="663" w:type="dxa"/>
            <w:shd w:val="clear" w:color="auto" w:fill="D6E3BC" w:themeFill="accent3" w:themeFillTint="66"/>
          </w:tcPr>
          <w:p w:rsidR="00231329" w:rsidRPr="00473697" w:rsidRDefault="003B7257" w:rsidP="002D770F">
            <w:pPr>
              <w:pStyle w:val="ListParagraph"/>
              <w:ind w:left="0"/>
              <w:jc w:val="center"/>
              <w:rPr>
                <w:rFonts w:cstheme="minorHAnsi"/>
                <w:b/>
                <w:bCs/>
              </w:rPr>
            </w:pPr>
            <w:r w:rsidRPr="00473697">
              <w:rPr>
                <w:rFonts w:cstheme="minorHAnsi"/>
                <w:b/>
                <w:bCs/>
              </w:rPr>
              <w:t>11</w:t>
            </w:r>
          </w:p>
        </w:tc>
        <w:tc>
          <w:tcPr>
            <w:tcW w:w="663" w:type="dxa"/>
            <w:shd w:val="clear" w:color="auto" w:fill="D6E3BC" w:themeFill="accent3" w:themeFillTint="66"/>
          </w:tcPr>
          <w:p w:rsidR="00231329" w:rsidRPr="00473697" w:rsidRDefault="003B7257" w:rsidP="002D770F">
            <w:pPr>
              <w:pStyle w:val="ListParagraph"/>
              <w:ind w:left="0"/>
              <w:jc w:val="center"/>
              <w:rPr>
                <w:rFonts w:cstheme="minorHAnsi"/>
                <w:b/>
                <w:bCs/>
              </w:rPr>
            </w:pPr>
            <w:r w:rsidRPr="00473697">
              <w:rPr>
                <w:rFonts w:cstheme="minorHAnsi"/>
                <w:b/>
                <w:bCs/>
              </w:rPr>
              <w:t>21</w:t>
            </w:r>
          </w:p>
        </w:tc>
        <w:tc>
          <w:tcPr>
            <w:tcW w:w="1137" w:type="dxa"/>
            <w:shd w:val="clear" w:color="auto" w:fill="D6E3BC" w:themeFill="accent3" w:themeFillTint="66"/>
          </w:tcPr>
          <w:p w:rsidR="00231329" w:rsidRPr="00473697" w:rsidRDefault="00231329" w:rsidP="00647BB0">
            <w:pPr>
              <w:pStyle w:val="ListParagraph"/>
              <w:ind w:left="0"/>
              <w:jc w:val="center"/>
              <w:rPr>
                <w:rFonts w:cstheme="minorHAnsi"/>
                <w:b/>
                <w:bCs/>
              </w:rPr>
            </w:pPr>
            <w:r w:rsidRPr="00473697">
              <w:rPr>
                <w:rFonts w:cstheme="minorHAnsi"/>
                <w:b/>
                <w:bCs/>
              </w:rPr>
              <w:t>-</w:t>
            </w:r>
            <w:r w:rsidR="00647BB0" w:rsidRPr="00473697">
              <w:rPr>
                <w:rFonts w:cstheme="minorHAnsi"/>
                <w:b/>
                <w:bCs/>
              </w:rPr>
              <w:t>48</w:t>
            </w:r>
          </w:p>
        </w:tc>
      </w:tr>
      <w:tr w:rsidR="00231329" w:rsidRPr="00473697" w:rsidTr="00D100F3">
        <w:trPr>
          <w:jc w:val="center"/>
        </w:trPr>
        <w:tc>
          <w:tcPr>
            <w:tcW w:w="1611" w:type="dxa"/>
            <w:shd w:val="clear" w:color="auto" w:fill="C2D69B" w:themeFill="accent3" w:themeFillTint="99"/>
          </w:tcPr>
          <w:p w:rsidR="00231329" w:rsidRPr="00473697" w:rsidRDefault="00231329" w:rsidP="002D770F">
            <w:pPr>
              <w:pStyle w:val="ListParagraph"/>
              <w:ind w:left="0"/>
              <w:jc w:val="center"/>
              <w:rPr>
                <w:rFonts w:cstheme="minorHAnsi"/>
                <w:b/>
                <w:bCs/>
              </w:rPr>
            </w:pPr>
            <w:r w:rsidRPr="00473697">
              <w:rPr>
                <w:rFonts w:cstheme="minorHAnsi"/>
                <w:b/>
                <w:bCs/>
              </w:rPr>
              <w:t>OSD</w:t>
            </w:r>
          </w:p>
        </w:tc>
        <w:tc>
          <w:tcPr>
            <w:tcW w:w="853" w:type="dxa"/>
            <w:tcBorders>
              <w:bottom w:val="single" w:sz="4" w:space="0" w:color="auto"/>
            </w:tcBorders>
            <w:shd w:val="clear" w:color="auto" w:fill="C2D69B" w:themeFill="accent3" w:themeFillTint="99"/>
          </w:tcPr>
          <w:p w:rsidR="00231329" w:rsidRPr="00473697" w:rsidRDefault="00231329" w:rsidP="002D770F">
            <w:pPr>
              <w:pStyle w:val="ListParagraph"/>
              <w:ind w:left="0"/>
              <w:jc w:val="center"/>
              <w:rPr>
                <w:rFonts w:cstheme="minorHAnsi"/>
                <w:b/>
                <w:bCs/>
              </w:rPr>
            </w:pPr>
            <w:r w:rsidRPr="00473697">
              <w:rPr>
                <w:rFonts w:cstheme="minorHAnsi"/>
                <w:b/>
                <w:bCs/>
              </w:rPr>
              <w:t>2</w:t>
            </w:r>
          </w:p>
        </w:tc>
        <w:tc>
          <w:tcPr>
            <w:tcW w:w="884" w:type="dxa"/>
            <w:tcBorders>
              <w:bottom w:val="single" w:sz="4" w:space="0" w:color="auto"/>
            </w:tcBorders>
            <w:shd w:val="clear" w:color="auto" w:fill="C2D69B" w:themeFill="accent3" w:themeFillTint="99"/>
          </w:tcPr>
          <w:p w:rsidR="00231329" w:rsidRPr="00473697" w:rsidRDefault="00231329" w:rsidP="003B7257">
            <w:pPr>
              <w:pStyle w:val="ListParagraph"/>
              <w:ind w:left="0"/>
              <w:jc w:val="center"/>
              <w:rPr>
                <w:rFonts w:cstheme="minorHAnsi"/>
                <w:b/>
                <w:bCs/>
                <w:highlight w:val="yellow"/>
              </w:rPr>
            </w:pPr>
            <w:r w:rsidRPr="00473697">
              <w:rPr>
                <w:rFonts w:cstheme="minorHAnsi"/>
                <w:b/>
                <w:bCs/>
              </w:rPr>
              <w:t>1</w:t>
            </w:r>
          </w:p>
        </w:tc>
        <w:tc>
          <w:tcPr>
            <w:tcW w:w="1137" w:type="dxa"/>
            <w:shd w:val="clear" w:color="auto" w:fill="C2D69B" w:themeFill="accent3" w:themeFillTint="99"/>
          </w:tcPr>
          <w:p w:rsidR="00231329" w:rsidRPr="00473697" w:rsidRDefault="00647BB0" w:rsidP="002D770F">
            <w:pPr>
              <w:pStyle w:val="ListParagraph"/>
              <w:ind w:left="0"/>
              <w:jc w:val="center"/>
              <w:rPr>
                <w:rFonts w:cstheme="minorHAnsi"/>
                <w:b/>
                <w:bCs/>
              </w:rPr>
            </w:pPr>
            <w:r w:rsidRPr="00473697">
              <w:rPr>
                <w:rFonts w:cstheme="minorHAnsi"/>
                <w:b/>
                <w:bCs/>
              </w:rPr>
              <w:t>+</w:t>
            </w:r>
            <w:r w:rsidR="00231329" w:rsidRPr="00473697">
              <w:rPr>
                <w:rFonts w:cstheme="minorHAnsi"/>
                <w:b/>
                <w:bCs/>
              </w:rPr>
              <w:t>100</w:t>
            </w:r>
          </w:p>
        </w:tc>
        <w:tc>
          <w:tcPr>
            <w:tcW w:w="663" w:type="dxa"/>
            <w:shd w:val="clear" w:color="auto" w:fill="D6E3BC" w:themeFill="accent3" w:themeFillTint="66"/>
          </w:tcPr>
          <w:p w:rsidR="00231329" w:rsidRPr="00473697" w:rsidRDefault="003B7257" w:rsidP="002D770F">
            <w:pPr>
              <w:pStyle w:val="ListParagraph"/>
              <w:ind w:left="0"/>
              <w:jc w:val="center"/>
              <w:rPr>
                <w:rFonts w:cstheme="minorHAnsi"/>
                <w:b/>
                <w:bCs/>
              </w:rPr>
            </w:pPr>
            <w:r w:rsidRPr="00473697">
              <w:rPr>
                <w:rFonts w:cstheme="minorHAnsi"/>
                <w:b/>
                <w:bCs/>
              </w:rPr>
              <w:t>3</w:t>
            </w:r>
          </w:p>
        </w:tc>
        <w:tc>
          <w:tcPr>
            <w:tcW w:w="663" w:type="dxa"/>
            <w:shd w:val="clear" w:color="auto" w:fill="D6E3BC" w:themeFill="accent3" w:themeFillTint="66"/>
          </w:tcPr>
          <w:p w:rsidR="00231329" w:rsidRPr="00473697" w:rsidRDefault="003B7257" w:rsidP="002D770F">
            <w:pPr>
              <w:pStyle w:val="ListParagraph"/>
              <w:ind w:left="0"/>
              <w:jc w:val="center"/>
              <w:rPr>
                <w:rFonts w:cstheme="minorHAnsi"/>
                <w:b/>
                <w:bCs/>
              </w:rPr>
            </w:pPr>
            <w:r w:rsidRPr="00473697">
              <w:rPr>
                <w:rFonts w:cstheme="minorHAnsi"/>
                <w:b/>
                <w:bCs/>
              </w:rPr>
              <w:t>1</w:t>
            </w:r>
          </w:p>
        </w:tc>
        <w:tc>
          <w:tcPr>
            <w:tcW w:w="1137" w:type="dxa"/>
            <w:shd w:val="clear" w:color="auto" w:fill="D6E3BC" w:themeFill="accent3" w:themeFillTint="66"/>
          </w:tcPr>
          <w:p w:rsidR="00231329" w:rsidRPr="00473697" w:rsidRDefault="00231329" w:rsidP="002D770F">
            <w:pPr>
              <w:pStyle w:val="ListParagraph"/>
              <w:ind w:left="0"/>
              <w:jc w:val="center"/>
              <w:rPr>
                <w:rFonts w:cstheme="minorHAnsi"/>
                <w:b/>
                <w:bCs/>
              </w:rPr>
            </w:pPr>
            <w:r w:rsidRPr="00473697">
              <w:rPr>
                <w:rFonts w:cstheme="minorHAnsi"/>
                <w:b/>
                <w:bCs/>
              </w:rPr>
              <w:t>+100</w:t>
            </w:r>
          </w:p>
        </w:tc>
      </w:tr>
      <w:tr w:rsidR="00231329" w:rsidRPr="00473697" w:rsidTr="00D100F3">
        <w:trPr>
          <w:jc w:val="center"/>
        </w:trPr>
        <w:tc>
          <w:tcPr>
            <w:tcW w:w="1611" w:type="dxa"/>
            <w:shd w:val="clear" w:color="auto" w:fill="C2D69B" w:themeFill="accent3" w:themeFillTint="99"/>
          </w:tcPr>
          <w:p w:rsidR="00231329" w:rsidRPr="00473697" w:rsidRDefault="00231329" w:rsidP="002D770F">
            <w:pPr>
              <w:pStyle w:val="ListParagraph"/>
              <w:ind w:left="0"/>
              <w:jc w:val="center"/>
              <w:rPr>
                <w:rFonts w:cstheme="minorHAnsi"/>
                <w:b/>
                <w:bCs/>
              </w:rPr>
            </w:pPr>
            <w:r w:rsidRPr="00473697">
              <w:rPr>
                <w:rFonts w:cstheme="minorHAnsi"/>
                <w:b/>
                <w:bCs/>
              </w:rPr>
              <w:t>OND</w:t>
            </w:r>
          </w:p>
        </w:tc>
        <w:tc>
          <w:tcPr>
            <w:tcW w:w="853" w:type="dxa"/>
            <w:tcBorders>
              <w:bottom w:val="single" w:sz="4" w:space="0" w:color="auto"/>
            </w:tcBorders>
            <w:shd w:val="clear" w:color="auto" w:fill="C2D69B" w:themeFill="accent3" w:themeFillTint="99"/>
          </w:tcPr>
          <w:p w:rsidR="00231329" w:rsidRPr="00473697" w:rsidRDefault="00231329" w:rsidP="002D770F">
            <w:pPr>
              <w:pStyle w:val="ListParagraph"/>
              <w:ind w:left="0"/>
              <w:jc w:val="center"/>
              <w:rPr>
                <w:rFonts w:cstheme="minorHAnsi"/>
                <w:b/>
                <w:bCs/>
              </w:rPr>
            </w:pPr>
            <w:r w:rsidRPr="00473697">
              <w:rPr>
                <w:rFonts w:cstheme="minorHAnsi"/>
                <w:b/>
                <w:bCs/>
              </w:rPr>
              <w:t>0</w:t>
            </w:r>
          </w:p>
        </w:tc>
        <w:tc>
          <w:tcPr>
            <w:tcW w:w="884" w:type="dxa"/>
            <w:tcBorders>
              <w:bottom w:val="single" w:sz="4" w:space="0" w:color="auto"/>
            </w:tcBorders>
            <w:shd w:val="clear" w:color="auto" w:fill="C2D69B" w:themeFill="accent3" w:themeFillTint="99"/>
          </w:tcPr>
          <w:p w:rsidR="00231329" w:rsidRPr="00473697" w:rsidRDefault="00231329" w:rsidP="003B7257">
            <w:pPr>
              <w:pStyle w:val="ListParagraph"/>
              <w:ind w:left="0"/>
              <w:jc w:val="center"/>
              <w:rPr>
                <w:rFonts w:cstheme="minorHAnsi"/>
                <w:b/>
                <w:bCs/>
                <w:highlight w:val="yellow"/>
              </w:rPr>
            </w:pPr>
            <w:r w:rsidRPr="00473697">
              <w:rPr>
                <w:rFonts w:cstheme="minorHAnsi"/>
                <w:b/>
                <w:bCs/>
              </w:rPr>
              <w:t>0</w:t>
            </w:r>
          </w:p>
        </w:tc>
        <w:tc>
          <w:tcPr>
            <w:tcW w:w="1137" w:type="dxa"/>
            <w:tcBorders>
              <w:bottom w:val="single" w:sz="4" w:space="0" w:color="auto"/>
            </w:tcBorders>
            <w:shd w:val="clear" w:color="auto" w:fill="C2D69B" w:themeFill="accent3" w:themeFillTint="99"/>
          </w:tcPr>
          <w:p w:rsidR="00231329" w:rsidRPr="00473697" w:rsidRDefault="00231329" w:rsidP="002D770F">
            <w:pPr>
              <w:pStyle w:val="ListParagraph"/>
              <w:ind w:left="0"/>
              <w:jc w:val="center"/>
              <w:rPr>
                <w:rFonts w:cstheme="minorHAnsi"/>
                <w:b/>
                <w:bCs/>
              </w:rPr>
            </w:pPr>
            <w:r w:rsidRPr="00473697">
              <w:rPr>
                <w:rFonts w:cstheme="minorHAnsi"/>
                <w:b/>
                <w:bCs/>
              </w:rPr>
              <w:t>0</w:t>
            </w:r>
          </w:p>
        </w:tc>
        <w:tc>
          <w:tcPr>
            <w:tcW w:w="663" w:type="dxa"/>
            <w:tcBorders>
              <w:bottom w:val="single" w:sz="4" w:space="0" w:color="auto"/>
            </w:tcBorders>
            <w:shd w:val="clear" w:color="auto" w:fill="D6E3BC" w:themeFill="accent3" w:themeFillTint="66"/>
          </w:tcPr>
          <w:p w:rsidR="00231329" w:rsidRPr="00473697" w:rsidRDefault="00231329" w:rsidP="002D770F">
            <w:pPr>
              <w:pStyle w:val="ListParagraph"/>
              <w:ind w:left="0"/>
              <w:jc w:val="center"/>
              <w:rPr>
                <w:rFonts w:cstheme="minorHAnsi"/>
                <w:b/>
                <w:bCs/>
              </w:rPr>
            </w:pPr>
            <w:r w:rsidRPr="00473697">
              <w:rPr>
                <w:rFonts w:cstheme="minorHAnsi"/>
                <w:b/>
                <w:bCs/>
              </w:rPr>
              <w:t>0</w:t>
            </w:r>
          </w:p>
        </w:tc>
        <w:tc>
          <w:tcPr>
            <w:tcW w:w="663" w:type="dxa"/>
            <w:tcBorders>
              <w:bottom w:val="single" w:sz="4" w:space="0" w:color="auto"/>
            </w:tcBorders>
            <w:shd w:val="clear" w:color="auto" w:fill="D6E3BC" w:themeFill="accent3" w:themeFillTint="66"/>
          </w:tcPr>
          <w:p w:rsidR="00231329" w:rsidRPr="00473697" w:rsidRDefault="00231329" w:rsidP="002D770F">
            <w:pPr>
              <w:pStyle w:val="ListParagraph"/>
              <w:ind w:left="0"/>
              <w:jc w:val="center"/>
              <w:rPr>
                <w:rFonts w:cstheme="minorHAnsi"/>
                <w:b/>
                <w:bCs/>
              </w:rPr>
            </w:pPr>
            <w:r w:rsidRPr="00473697">
              <w:rPr>
                <w:rFonts w:cstheme="minorHAnsi"/>
                <w:b/>
                <w:bCs/>
              </w:rPr>
              <w:t>0</w:t>
            </w:r>
          </w:p>
        </w:tc>
        <w:tc>
          <w:tcPr>
            <w:tcW w:w="1137" w:type="dxa"/>
            <w:tcBorders>
              <w:bottom w:val="single" w:sz="4" w:space="0" w:color="auto"/>
            </w:tcBorders>
            <w:shd w:val="clear" w:color="auto" w:fill="D6E3BC" w:themeFill="accent3" w:themeFillTint="66"/>
          </w:tcPr>
          <w:p w:rsidR="00231329" w:rsidRPr="00473697" w:rsidRDefault="00231329" w:rsidP="002D770F">
            <w:pPr>
              <w:pStyle w:val="ListParagraph"/>
              <w:ind w:left="0"/>
              <w:jc w:val="center"/>
              <w:rPr>
                <w:rFonts w:cstheme="minorHAnsi"/>
                <w:b/>
                <w:bCs/>
              </w:rPr>
            </w:pPr>
            <w:r w:rsidRPr="00473697">
              <w:rPr>
                <w:rFonts w:cstheme="minorHAnsi"/>
                <w:b/>
                <w:bCs/>
              </w:rPr>
              <w:t>0</w:t>
            </w:r>
          </w:p>
        </w:tc>
      </w:tr>
      <w:tr w:rsidR="00231329" w:rsidRPr="00473697" w:rsidTr="00D100F3">
        <w:trPr>
          <w:jc w:val="center"/>
        </w:trPr>
        <w:tc>
          <w:tcPr>
            <w:tcW w:w="1611" w:type="dxa"/>
            <w:shd w:val="clear" w:color="auto" w:fill="C2D69B" w:themeFill="accent3" w:themeFillTint="99"/>
          </w:tcPr>
          <w:p w:rsidR="00231329" w:rsidRPr="00473697" w:rsidRDefault="00231329" w:rsidP="002D770F">
            <w:pPr>
              <w:pStyle w:val="ListParagraph"/>
              <w:ind w:left="0"/>
              <w:jc w:val="center"/>
              <w:rPr>
                <w:rFonts w:cstheme="minorHAnsi"/>
                <w:b/>
                <w:bCs/>
              </w:rPr>
            </w:pPr>
            <w:r w:rsidRPr="00473697">
              <w:rPr>
                <w:rFonts w:cstheme="minorHAnsi"/>
                <w:b/>
                <w:bCs/>
              </w:rPr>
              <w:t>XD</w:t>
            </w:r>
          </w:p>
        </w:tc>
        <w:tc>
          <w:tcPr>
            <w:tcW w:w="853" w:type="dxa"/>
            <w:tcBorders>
              <w:bottom w:val="single" w:sz="4" w:space="0" w:color="auto"/>
            </w:tcBorders>
            <w:shd w:val="clear" w:color="auto" w:fill="C2D69B" w:themeFill="accent3" w:themeFillTint="99"/>
          </w:tcPr>
          <w:p w:rsidR="00231329" w:rsidRPr="00473697" w:rsidRDefault="00231329" w:rsidP="002D770F">
            <w:pPr>
              <w:pStyle w:val="ListParagraph"/>
              <w:ind w:left="0"/>
              <w:jc w:val="center"/>
              <w:rPr>
                <w:rFonts w:cstheme="minorHAnsi"/>
                <w:b/>
                <w:bCs/>
              </w:rPr>
            </w:pPr>
            <w:r w:rsidRPr="00473697">
              <w:rPr>
                <w:rFonts w:cstheme="minorHAnsi"/>
                <w:b/>
                <w:bCs/>
              </w:rPr>
              <w:t>0</w:t>
            </w:r>
          </w:p>
        </w:tc>
        <w:tc>
          <w:tcPr>
            <w:tcW w:w="884" w:type="dxa"/>
            <w:tcBorders>
              <w:bottom w:val="single" w:sz="4" w:space="0" w:color="auto"/>
            </w:tcBorders>
            <w:shd w:val="clear" w:color="auto" w:fill="C2D69B" w:themeFill="accent3" w:themeFillTint="99"/>
          </w:tcPr>
          <w:p w:rsidR="00231329" w:rsidRPr="00473697" w:rsidRDefault="00231329" w:rsidP="003B7257">
            <w:pPr>
              <w:pStyle w:val="ListParagraph"/>
              <w:ind w:left="0"/>
              <w:jc w:val="center"/>
              <w:rPr>
                <w:rFonts w:cstheme="minorHAnsi"/>
                <w:b/>
                <w:bCs/>
                <w:highlight w:val="yellow"/>
              </w:rPr>
            </w:pPr>
            <w:r w:rsidRPr="00473697">
              <w:rPr>
                <w:rFonts w:cstheme="minorHAnsi"/>
                <w:b/>
                <w:bCs/>
              </w:rPr>
              <w:t>1</w:t>
            </w:r>
          </w:p>
        </w:tc>
        <w:tc>
          <w:tcPr>
            <w:tcW w:w="1137" w:type="dxa"/>
            <w:shd w:val="clear" w:color="auto" w:fill="C2D69B" w:themeFill="accent3" w:themeFillTint="99"/>
          </w:tcPr>
          <w:p w:rsidR="00231329" w:rsidRPr="00473697" w:rsidRDefault="00647BB0" w:rsidP="002D770F">
            <w:pPr>
              <w:pStyle w:val="ListParagraph"/>
              <w:ind w:left="0"/>
              <w:jc w:val="center"/>
              <w:rPr>
                <w:rFonts w:cstheme="minorHAnsi"/>
                <w:b/>
                <w:bCs/>
              </w:rPr>
            </w:pPr>
            <w:r w:rsidRPr="00473697">
              <w:rPr>
                <w:rFonts w:cstheme="minorHAnsi"/>
                <w:b/>
                <w:bCs/>
              </w:rPr>
              <w:t>-100</w:t>
            </w:r>
          </w:p>
        </w:tc>
        <w:tc>
          <w:tcPr>
            <w:tcW w:w="663" w:type="dxa"/>
            <w:tcBorders>
              <w:bottom w:val="single" w:sz="4" w:space="0" w:color="auto"/>
            </w:tcBorders>
            <w:shd w:val="clear" w:color="auto" w:fill="D6E3BC" w:themeFill="accent3" w:themeFillTint="66"/>
          </w:tcPr>
          <w:p w:rsidR="00231329" w:rsidRPr="00473697" w:rsidRDefault="003B7257" w:rsidP="002D770F">
            <w:pPr>
              <w:pStyle w:val="ListParagraph"/>
              <w:ind w:left="0"/>
              <w:jc w:val="center"/>
              <w:rPr>
                <w:rFonts w:cstheme="minorHAnsi"/>
                <w:b/>
                <w:bCs/>
              </w:rPr>
            </w:pPr>
            <w:r w:rsidRPr="00473697">
              <w:rPr>
                <w:rFonts w:cstheme="minorHAnsi"/>
                <w:b/>
                <w:bCs/>
              </w:rPr>
              <w:t>0</w:t>
            </w:r>
          </w:p>
        </w:tc>
        <w:tc>
          <w:tcPr>
            <w:tcW w:w="663" w:type="dxa"/>
            <w:tcBorders>
              <w:bottom w:val="single" w:sz="4" w:space="0" w:color="auto"/>
            </w:tcBorders>
            <w:shd w:val="clear" w:color="auto" w:fill="D6E3BC" w:themeFill="accent3" w:themeFillTint="66"/>
          </w:tcPr>
          <w:p w:rsidR="00231329" w:rsidRPr="00473697" w:rsidRDefault="003B7257" w:rsidP="002D770F">
            <w:pPr>
              <w:pStyle w:val="ListParagraph"/>
              <w:ind w:left="0"/>
              <w:jc w:val="center"/>
              <w:rPr>
                <w:rFonts w:cstheme="minorHAnsi"/>
                <w:b/>
                <w:bCs/>
              </w:rPr>
            </w:pPr>
            <w:r w:rsidRPr="00473697">
              <w:rPr>
                <w:rFonts w:cstheme="minorHAnsi"/>
                <w:b/>
                <w:bCs/>
              </w:rPr>
              <w:t>1</w:t>
            </w:r>
          </w:p>
        </w:tc>
        <w:tc>
          <w:tcPr>
            <w:tcW w:w="1137" w:type="dxa"/>
            <w:tcBorders>
              <w:bottom w:val="single" w:sz="4" w:space="0" w:color="auto"/>
            </w:tcBorders>
            <w:shd w:val="clear" w:color="auto" w:fill="D6E3BC" w:themeFill="accent3" w:themeFillTint="66"/>
          </w:tcPr>
          <w:p w:rsidR="00231329" w:rsidRPr="00473697" w:rsidRDefault="00647BB0" w:rsidP="002D770F">
            <w:pPr>
              <w:pStyle w:val="ListParagraph"/>
              <w:ind w:left="0"/>
              <w:jc w:val="center"/>
              <w:rPr>
                <w:rFonts w:cstheme="minorHAnsi"/>
                <w:b/>
                <w:bCs/>
              </w:rPr>
            </w:pPr>
            <w:r w:rsidRPr="00473697">
              <w:rPr>
                <w:rFonts w:cstheme="minorHAnsi"/>
                <w:b/>
                <w:bCs/>
              </w:rPr>
              <w:t>-100</w:t>
            </w:r>
          </w:p>
        </w:tc>
      </w:tr>
      <w:tr w:rsidR="00231329" w:rsidRPr="00473697" w:rsidTr="00D100F3">
        <w:trPr>
          <w:jc w:val="center"/>
        </w:trPr>
        <w:tc>
          <w:tcPr>
            <w:tcW w:w="1611" w:type="dxa"/>
            <w:shd w:val="clear" w:color="auto" w:fill="C2D69B" w:themeFill="accent3" w:themeFillTint="99"/>
          </w:tcPr>
          <w:p w:rsidR="00231329" w:rsidRPr="00473697" w:rsidRDefault="00231329" w:rsidP="002D770F">
            <w:pPr>
              <w:pStyle w:val="ListParagraph"/>
              <w:ind w:left="0"/>
              <w:jc w:val="center"/>
              <w:rPr>
                <w:rFonts w:cstheme="minorHAnsi"/>
                <w:b/>
                <w:bCs/>
              </w:rPr>
            </w:pPr>
            <w:r w:rsidRPr="00473697">
              <w:rPr>
                <w:rFonts w:cstheme="minorHAnsi"/>
                <w:b/>
                <w:bCs/>
              </w:rPr>
              <w:t>UID</w:t>
            </w:r>
          </w:p>
        </w:tc>
        <w:tc>
          <w:tcPr>
            <w:tcW w:w="853" w:type="dxa"/>
            <w:shd w:val="clear" w:color="auto" w:fill="C2D69B" w:themeFill="accent3" w:themeFillTint="99"/>
          </w:tcPr>
          <w:p w:rsidR="00231329" w:rsidRPr="00473697" w:rsidRDefault="00231329" w:rsidP="002D770F">
            <w:pPr>
              <w:pStyle w:val="ListParagraph"/>
              <w:ind w:left="0"/>
              <w:jc w:val="center"/>
              <w:rPr>
                <w:rFonts w:cstheme="minorHAnsi"/>
                <w:b/>
                <w:bCs/>
              </w:rPr>
            </w:pPr>
            <w:r w:rsidRPr="00473697">
              <w:rPr>
                <w:rFonts w:cstheme="minorHAnsi"/>
                <w:b/>
                <w:bCs/>
              </w:rPr>
              <w:t>0</w:t>
            </w:r>
          </w:p>
        </w:tc>
        <w:tc>
          <w:tcPr>
            <w:tcW w:w="884" w:type="dxa"/>
            <w:shd w:val="clear" w:color="auto" w:fill="C2D69B" w:themeFill="accent3" w:themeFillTint="99"/>
          </w:tcPr>
          <w:p w:rsidR="00231329" w:rsidRPr="00473697" w:rsidRDefault="00231329" w:rsidP="003B7257">
            <w:pPr>
              <w:pStyle w:val="ListParagraph"/>
              <w:ind w:left="0"/>
              <w:jc w:val="center"/>
              <w:rPr>
                <w:rFonts w:cstheme="minorHAnsi"/>
                <w:b/>
                <w:bCs/>
                <w:highlight w:val="yellow"/>
              </w:rPr>
            </w:pPr>
            <w:r w:rsidRPr="00473697">
              <w:rPr>
                <w:rFonts w:cstheme="minorHAnsi"/>
                <w:b/>
                <w:bCs/>
              </w:rPr>
              <w:t>3</w:t>
            </w:r>
          </w:p>
        </w:tc>
        <w:tc>
          <w:tcPr>
            <w:tcW w:w="1137" w:type="dxa"/>
            <w:shd w:val="clear" w:color="auto" w:fill="C2D69B" w:themeFill="accent3" w:themeFillTint="99"/>
          </w:tcPr>
          <w:p w:rsidR="00231329" w:rsidRPr="00473697" w:rsidRDefault="00647BB0" w:rsidP="002D770F">
            <w:pPr>
              <w:pStyle w:val="ListParagraph"/>
              <w:ind w:left="0"/>
              <w:jc w:val="center"/>
              <w:rPr>
                <w:rFonts w:cstheme="minorHAnsi"/>
                <w:b/>
                <w:bCs/>
              </w:rPr>
            </w:pPr>
            <w:r w:rsidRPr="00473697">
              <w:rPr>
                <w:rFonts w:cstheme="minorHAnsi"/>
                <w:b/>
                <w:bCs/>
              </w:rPr>
              <w:t>-</w:t>
            </w:r>
            <w:r w:rsidR="00231329" w:rsidRPr="00473697">
              <w:rPr>
                <w:rFonts w:cstheme="minorHAnsi"/>
                <w:b/>
                <w:bCs/>
              </w:rPr>
              <w:t>100</w:t>
            </w:r>
          </w:p>
        </w:tc>
        <w:tc>
          <w:tcPr>
            <w:tcW w:w="663" w:type="dxa"/>
            <w:shd w:val="clear" w:color="auto" w:fill="D6E3BC" w:themeFill="accent3" w:themeFillTint="66"/>
          </w:tcPr>
          <w:p w:rsidR="00231329" w:rsidRPr="00473697" w:rsidRDefault="00231329" w:rsidP="002D770F">
            <w:pPr>
              <w:pStyle w:val="ListParagraph"/>
              <w:ind w:left="0"/>
              <w:jc w:val="center"/>
              <w:rPr>
                <w:rFonts w:cstheme="minorHAnsi"/>
                <w:b/>
                <w:bCs/>
              </w:rPr>
            </w:pPr>
            <w:r w:rsidRPr="00473697">
              <w:rPr>
                <w:rFonts w:cstheme="minorHAnsi"/>
                <w:b/>
                <w:bCs/>
              </w:rPr>
              <w:t>0</w:t>
            </w:r>
          </w:p>
        </w:tc>
        <w:tc>
          <w:tcPr>
            <w:tcW w:w="663" w:type="dxa"/>
            <w:shd w:val="clear" w:color="auto" w:fill="D6E3BC" w:themeFill="accent3" w:themeFillTint="66"/>
          </w:tcPr>
          <w:p w:rsidR="00231329" w:rsidRPr="00473697" w:rsidRDefault="003B7257" w:rsidP="002D770F">
            <w:pPr>
              <w:pStyle w:val="ListParagraph"/>
              <w:ind w:left="0"/>
              <w:jc w:val="center"/>
              <w:rPr>
                <w:rFonts w:cstheme="minorHAnsi"/>
                <w:b/>
                <w:bCs/>
              </w:rPr>
            </w:pPr>
            <w:r w:rsidRPr="00473697">
              <w:rPr>
                <w:rFonts w:cstheme="minorHAnsi"/>
                <w:b/>
                <w:bCs/>
              </w:rPr>
              <w:t>4</w:t>
            </w:r>
          </w:p>
        </w:tc>
        <w:tc>
          <w:tcPr>
            <w:tcW w:w="1137" w:type="dxa"/>
            <w:shd w:val="clear" w:color="auto" w:fill="D6E3BC" w:themeFill="accent3" w:themeFillTint="66"/>
          </w:tcPr>
          <w:p w:rsidR="00231329" w:rsidRPr="00473697" w:rsidRDefault="00231329" w:rsidP="002D770F">
            <w:pPr>
              <w:pStyle w:val="ListParagraph"/>
              <w:ind w:left="0"/>
              <w:jc w:val="center"/>
              <w:rPr>
                <w:rFonts w:cstheme="minorHAnsi"/>
                <w:b/>
                <w:bCs/>
              </w:rPr>
            </w:pPr>
            <w:r w:rsidRPr="00473697">
              <w:rPr>
                <w:rFonts w:cstheme="minorHAnsi"/>
                <w:b/>
                <w:bCs/>
              </w:rPr>
              <w:t>-100</w:t>
            </w:r>
          </w:p>
        </w:tc>
      </w:tr>
      <w:tr w:rsidR="00231329" w:rsidRPr="00473697" w:rsidTr="00D100F3">
        <w:trPr>
          <w:jc w:val="center"/>
        </w:trPr>
        <w:tc>
          <w:tcPr>
            <w:tcW w:w="1611" w:type="dxa"/>
            <w:shd w:val="clear" w:color="auto" w:fill="C2D69B" w:themeFill="accent3" w:themeFillTint="99"/>
          </w:tcPr>
          <w:p w:rsidR="00231329" w:rsidRPr="00473697" w:rsidRDefault="00231329" w:rsidP="002D770F">
            <w:pPr>
              <w:pStyle w:val="ListParagraph"/>
              <w:ind w:left="0"/>
              <w:jc w:val="center"/>
              <w:rPr>
                <w:rFonts w:cstheme="minorHAnsi"/>
                <w:b/>
                <w:bCs/>
              </w:rPr>
            </w:pPr>
            <w:r w:rsidRPr="00473697">
              <w:rPr>
                <w:rFonts w:cstheme="minorHAnsi"/>
                <w:b/>
                <w:bCs/>
              </w:rPr>
              <w:t>GD</w:t>
            </w:r>
          </w:p>
        </w:tc>
        <w:tc>
          <w:tcPr>
            <w:tcW w:w="853" w:type="dxa"/>
            <w:shd w:val="clear" w:color="auto" w:fill="C2D69B" w:themeFill="accent3" w:themeFillTint="99"/>
          </w:tcPr>
          <w:p w:rsidR="00231329" w:rsidRPr="00473697" w:rsidRDefault="00231329" w:rsidP="002D770F">
            <w:pPr>
              <w:pStyle w:val="ListParagraph"/>
              <w:ind w:left="0"/>
              <w:jc w:val="center"/>
              <w:rPr>
                <w:rFonts w:cstheme="minorHAnsi"/>
                <w:b/>
                <w:bCs/>
              </w:rPr>
            </w:pPr>
            <w:r w:rsidRPr="00473697">
              <w:rPr>
                <w:rFonts w:cstheme="minorHAnsi"/>
                <w:b/>
                <w:bCs/>
              </w:rPr>
              <w:t>0</w:t>
            </w:r>
          </w:p>
        </w:tc>
        <w:tc>
          <w:tcPr>
            <w:tcW w:w="884" w:type="dxa"/>
            <w:shd w:val="clear" w:color="auto" w:fill="C2D69B" w:themeFill="accent3" w:themeFillTint="99"/>
          </w:tcPr>
          <w:p w:rsidR="00231329" w:rsidRPr="00473697" w:rsidRDefault="00231329" w:rsidP="003B7257">
            <w:pPr>
              <w:pStyle w:val="ListParagraph"/>
              <w:ind w:left="0"/>
              <w:jc w:val="center"/>
              <w:rPr>
                <w:rFonts w:cstheme="minorHAnsi"/>
                <w:b/>
                <w:bCs/>
                <w:highlight w:val="yellow"/>
              </w:rPr>
            </w:pPr>
            <w:r w:rsidRPr="00473697">
              <w:rPr>
                <w:rFonts w:cstheme="minorHAnsi"/>
                <w:b/>
                <w:bCs/>
              </w:rPr>
              <w:t>0</w:t>
            </w:r>
          </w:p>
        </w:tc>
        <w:tc>
          <w:tcPr>
            <w:tcW w:w="1137" w:type="dxa"/>
            <w:shd w:val="clear" w:color="auto" w:fill="C2D69B" w:themeFill="accent3" w:themeFillTint="99"/>
          </w:tcPr>
          <w:p w:rsidR="00231329" w:rsidRPr="00473697" w:rsidRDefault="00231329" w:rsidP="002D770F">
            <w:pPr>
              <w:pStyle w:val="ListParagraph"/>
              <w:ind w:left="0"/>
              <w:jc w:val="center"/>
              <w:rPr>
                <w:rFonts w:cstheme="minorHAnsi"/>
                <w:b/>
                <w:bCs/>
              </w:rPr>
            </w:pPr>
            <w:r w:rsidRPr="00473697">
              <w:rPr>
                <w:rFonts w:cstheme="minorHAnsi"/>
                <w:b/>
                <w:bCs/>
              </w:rPr>
              <w:t>0</w:t>
            </w:r>
          </w:p>
        </w:tc>
        <w:tc>
          <w:tcPr>
            <w:tcW w:w="663" w:type="dxa"/>
            <w:shd w:val="clear" w:color="auto" w:fill="D6E3BC" w:themeFill="accent3" w:themeFillTint="66"/>
          </w:tcPr>
          <w:p w:rsidR="00231329" w:rsidRPr="00473697" w:rsidRDefault="00231329" w:rsidP="002D770F">
            <w:pPr>
              <w:pStyle w:val="ListParagraph"/>
              <w:ind w:left="0"/>
              <w:jc w:val="center"/>
              <w:rPr>
                <w:rFonts w:cstheme="minorHAnsi"/>
                <w:b/>
                <w:bCs/>
              </w:rPr>
            </w:pPr>
            <w:r w:rsidRPr="00473697">
              <w:rPr>
                <w:rFonts w:cstheme="minorHAnsi"/>
                <w:b/>
                <w:bCs/>
              </w:rPr>
              <w:t>0</w:t>
            </w:r>
          </w:p>
        </w:tc>
        <w:tc>
          <w:tcPr>
            <w:tcW w:w="663" w:type="dxa"/>
            <w:shd w:val="clear" w:color="auto" w:fill="D6E3BC" w:themeFill="accent3" w:themeFillTint="66"/>
          </w:tcPr>
          <w:p w:rsidR="00231329" w:rsidRPr="00473697" w:rsidRDefault="00231329" w:rsidP="002D770F">
            <w:pPr>
              <w:pStyle w:val="ListParagraph"/>
              <w:ind w:left="0"/>
              <w:jc w:val="center"/>
              <w:rPr>
                <w:rFonts w:cstheme="minorHAnsi"/>
                <w:b/>
                <w:bCs/>
              </w:rPr>
            </w:pPr>
            <w:r w:rsidRPr="00473697">
              <w:rPr>
                <w:rFonts w:cstheme="minorHAnsi"/>
                <w:b/>
                <w:bCs/>
              </w:rPr>
              <w:t>0</w:t>
            </w:r>
          </w:p>
        </w:tc>
        <w:tc>
          <w:tcPr>
            <w:tcW w:w="1137" w:type="dxa"/>
            <w:shd w:val="clear" w:color="auto" w:fill="D6E3BC" w:themeFill="accent3" w:themeFillTint="66"/>
          </w:tcPr>
          <w:p w:rsidR="00231329" w:rsidRPr="00473697" w:rsidRDefault="00231329" w:rsidP="002D770F">
            <w:pPr>
              <w:pStyle w:val="ListParagraph"/>
              <w:ind w:left="0"/>
              <w:jc w:val="center"/>
              <w:rPr>
                <w:rFonts w:cstheme="minorHAnsi"/>
                <w:b/>
                <w:bCs/>
              </w:rPr>
            </w:pPr>
            <w:r w:rsidRPr="00473697">
              <w:rPr>
                <w:rFonts w:cstheme="minorHAnsi"/>
                <w:b/>
                <w:bCs/>
              </w:rPr>
              <w:t>0</w:t>
            </w:r>
          </w:p>
        </w:tc>
      </w:tr>
      <w:tr w:rsidR="00231329" w:rsidRPr="00473697" w:rsidTr="00D100F3">
        <w:trPr>
          <w:jc w:val="center"/>
        </w:trPr>
        <w:tc>
          <w:tcPr>
            <w:tcW w:w="1611" w:type="dxa"/>
            <w:shd w:val="clear" w:color="auto" w:fill="C2D69B" w:themeFill="accent3" w:themeFillTint="99"/>
          </w:tcPr>
          <w:p w:rsidR="00231329" w:rsidRPr="00473697" w:rsidRDefault="00231329" w:rsidP="002D770F">
            <w:pPr>
              <w:pStyle w:val="ListParagraph"/>
              <w:ind w:left="0"/>
              <w:jc w:val="center"/>
              <w:rPr>
                <w:rFonts w:cstheme="minorHAnsi"/>
                <w:b/>
                <w:bCs/>
              </w:rPr>
            </w:pPr>
            <w:r w:rsidRPr="00473697">
              <w:rPr>
                <w:rFonts w:cstheme="minorHAnsi"/>
                <w:b/>
                <w:bCs/>
              </w:rPr>
              <w:t>UEOD</w:t>
            </w:r>
          </w:p>
        </w:tc>
        <w:tc>
          <w:tcPr>
            <w:tcW w:w="853" w:type="dxa"/>
            <w:tcBorders>
              <w:bottom w:val="single" w:sz="4" w:space="0" w:color="auto"/>
            </w:tcBorders>
            <w:shd w:val="clear" w:color="auto" w:fill="C2D69B" w:themeFill="accent3" w:themeFillTint="99"/>
          </w:tcPr>
          <w:p w:rsidR="00231329" w:rsidRPr="00473697" w:rsidRDefault="00231329" w:rsidP="002D770F">
            <w:pPr>
              <w:pStyle w:val="ListParagraph"/>
              <w:ind w:left="0"/>
              <w:jc w:val="center"/>
              <w:rPr>
                <w:rFonts w:cstheme="minorHAnsi"/>
                <w:b/>
                <w:bCs/>
              </w:rPr>
            </w:pPr>
            <w:r w:rsidRPr="00473697">
              <w:rPr>
                <w:rFonts w:cstheme="minorHAnsi"/>
                <w:b/>
                <w:bCs/>
              </w:rPr>
              <w:t>0</w:t>
            </w:r>
          </w:p>
        </w:tc>
        <w:tc>
          <w:tcPr>
            <w:tcW w:w="884" w:type="dxa"/>
            <w:tcBorders>
              <w:bottom w:val="single" w:sz="4" w:space="0" w:color="auto"/>
            </w:tcBorders>
            <w:shd w:val="clear" w:color="auto" w:fill="C2D69B" w:themeFill="accent3" w:themeFillTint="99"/>
          </w:tcPr>
          <w:p w:rsidR="00231329" w:rsidRPr="00473697" w:rsidRDefault="00231329" w:rsidP="003B7257">
            <w:pPr>
              <w:pStyle w:val="ListParagraph"/>
              <w:ind w:left="0"/>
              <w:jc w:val="center"/>
              <w:rPr>
                <w:rFonts w:cstheme="minorHAnsi"/>
                <w:b/>
                <w:bCs/>
                <w:highlight w:val="yellow"/>
              </w:rPr>
            </w:pPr>
            <w:r w:rsidRPr="00473697">
              <w:rPr>
                <w:rFonts w:cstheme="minorHAnsi"/>
                <w:b/>
                <w:bCs/>
              </w:rPr>
              <w:t>0</w:t>
            </w:r>
          </w:p>
        </w:tc>
        <w:tc>
          <w:tcPr>
            <w:tcW w:w="1137" w:type="dxa"/>
            <w:tcBorders>
              <w:bottom w:val="single" w:sz="4" w:space="0" w:color="auto"/>
            </w:tcBorders>
            <w:shd w:val="clear" w:color="auto" w:fill="C2D69B" w:themeFill="accent3" w:themeFillTint="99"/>
          </w:tcPr>
          <w:p w:rsidR="00231329" w:rsidRPr="00473697" w:rsidRDefault="00231329" w:rsidP="002D770F">
            <w:pPr>
              <w:pStyle w:val="ListParagraph"/>
              <w:ind w:left="0"/>
              <w:jc w:val="center"/>
              <w:rPr>
                <w:rFonts w:cstheme="minorHAnsi"/>
                <w:b/>
                <w:bCs/>
              </w:rPr>
            </w:pPr>
            <w:r w:rsidRPr="00473697">
              <w:rPr>
                <w:rFonts w:cstheme="minorHAnsi"/>
                <w:b/>
                <w:bCs/>
              </w:rPr>
              <w:t>0</w:t>
            </w:r>
          </w:p>
        </w:tc>
        <w:tc>
          <w:tcPr>
            <w:tcW w:w="663" w:type="dxa"/>
            <w:tcBorders>
              <w:bottom w:val="single" w:sz="4" w:space="0" w:color="auto"/>
            </w:tcBorders>
            <w:shd w:val="clear" w:color="auto" w:fill="D6E3BC" w:themeFill="accent3" w:themeFillTint="66"/>
          </w:tcPr>
          <w:p w:rsidR="00231329" w:rsidRPr="00473697" w:rsidRDefault="00231329" w:rsidP="002D770F">
            <w:pPr>
              <w:pStyle w:val="ListParagraph"/>
              <w:ind w:left="0"/>
              <w:jc w:val="center"/>
              <w:rPr>
                <w:rFonts w:cstheme="minorHAnsi"/>
                <w:b/>
                <w:bCs/>
              </w:rPr>
            </w:pPr>
            <w:r w:rsidRPr="00473697">
              <w:rPr>
                <w:rFonts w:cstheme="minorHAnsi"/>
                <w:b/>
                <w:bCs/>
              </w:rPr>
              <w:t>0</w:t>
            </w:r>
          </w:p>
        </w:tc>
        <w:tc>
          <w:tcPr>
            <w:tcW w:w="663" w:type="dxa"/>
            <w:tcBorders>
              <w:bottom w:val="single" w:sz="4" w:space="0" w:color="auto"/>
            </w:tcBorders>
            <w:shd w:val="clear" w:color="auto" w:fill="D6E3BC" w:themeFill="accent3" w:themeFillTint="66"/>
          </w:tcPr>
          <w:p w:rsidR="00231329" w:rsidRPr="00473697" w:rsidRDefault="00231329" w:rsidP="002D770F">
            <w:pPr>
              <w:pStyle w:val="ListParagraph"/>
              <w:ind w:left="0"/>
              <w:jc w:val="center"/>
              <w:rPr>
                <w:rFonts w:cstheme="minorHAnsi"/>
                <w:b/>
                <w:bCs/>
              </w:rPr>
            </w:pPr>
            <w:r w:rsidRPr="00473697">
              <w:rPr>
                <w:rFonts w:cstheme="minorHAnsi"/>
                <w:b/>
                <w:bCs/>
              </w:rPr>
              <w:t>0</w:t>
            </w:r>
          </w:p>
        </w:tc>
        <w:tc>
          <w:tcPr>
            <w:tcW w:w="1137" w:type="dxa"/>
            <w:tcBorders>
              <w:bottom w:val="single" w:sz="4" w:space="0" w:color="auto"/>
            </w:tcBorders>
            <w:shd w:val="clear" w:color="auto" w:fill="D6E3BC" w:themeFill="accent3" w:themeFillTint="66"/>
          </w:tcPr>
          <w:p w:rsidR="00231329" w:rsidRPr="00473697" w:rsidRDefault="00231329" w:rsidP="002D770F">
            <w:pPr>
              <w:pStyle w:val="ListParagraph"/>
              <w:ind w:left="0"/>
              <w:jc w:val="center"/>
              <w:rPr>
                <w:rFonts w:cstheme="minorHAnsi"/>
                <w:b/>
                <w:bCs/>
              </w:rPr>
            </w:pPr>
            <w:r w:rsidRPr="00473697">
              <w:rPr>
                <w:rFonts w:cstheme="minorHAnsi"/>
                <w:b/>
                <w:bCs/>
              </w:rPr>
              <w:t>0</w:t>
            </w:r>
          </w:p>
        </w:tc>
      </w:tr>
      <w:tr w:rsidR="00231329" w:rsidRPr="00473697" w:rsidTr="00D100F3">
        <w:trPr>
          <w:trHeight w:val="224"/>
          <w:jc w:val="center"/>
        </w:trPr>
        <w:tc>
          <w:tcPr>
            <w:tcW w:w="1611" w:type="dxa"/>
            <w:shd w:val="clear" w:color="auto" w:fill="C2D69B" w:themeFill="accent3" w:themeFillTint="99"/>
          </w:tcPr>
          <w:p w:rsidR="00231329" w:rsidRPr="00473697" w:rsidRDefault="00231329" w:rsidP="002D770F">
            <w:pPr>
              <w:pStyle w:val="ListParagraph"/>
              <w:ind w:left="0"/>
              <w:jc w:val="center"/>
              <w:rPr>
                <w:rFonts w:cstheme="minorHAnsi"/>
                <w:b/>
                <w:bCs/>
              </w:rPr>
            </w:pPr>
            <w:r w:rsidRPr="00473697">
              <w:rPr>
                <w:rFonts w:cstheme="minorHAnsi"/>
                <w:b/>
                <w:bCs/>
              </w:rPr>
              <w:t>CPDM</w:t>
            </w:r>
          </w:p>
        </w:tc>
        <w:tc>
          <w:tcPr>
            <w:tcW w:w="853" w:type="dxa"/>
            <w:tcBorders>
              <w:bottom w:val="single" w:sz="4" w:space="0" w:color="auto"/>
            </w:tcBorders>
            <w:shd w:val="clear" w:color="auto" w:fill="C2D69B" w:themeFill="accent3" w:themeFillTint="99"/>
          </w:tcPr>
          <w:p w:rsidR="00231329" w:rsidRPr="00473697" w:rsidRDefault="00231329" w:rsidP="002D770F">
            <w:pPr>
              <w:pStyle w:val="ListParagraph"/>
              <w:ind w:left="0"/>
              <w:jc w:val="center"/>
              <w:rPr>
                <w:rFonts w:cstheme="minorHAnsi"/>
                <w:b/>
                <w:bCs/>
              </w:rPr>
            </w:pPr>
            <w:r w:rsidRPr="00473697">
              <w:rPr>
                <w:rFonts w:cstheme="minorHAnsi"/>
                <w:b/>
                <w:bCs/>
              </w:rPr>
              <w:t>2</w:t>
            </w:r>
          </w:p>
        </w:tc>
        <w:tc>
          <w:tcPr>
            <w:tcW w:w="884" w:type="dxa"/>
            <w:tcBorders>
              <w:bottom w:val="single" w:sz="4" w:space="0" w:color="auto"/>
            </w:tcBorders>
            <w:shd w:val="clear" w:color="auto" w:fill="C2D69B" w:themeFill="accent3" w:themeFillTint="99"/>
          </w:tcPr>
          <w:p w:rsidR="00231329" w:rsidRPr="00473697" w:rsidRDefault="00231329" w:rsidP="003B7257">
            <w:pPr>
              <w:pStyle w:val="ListParagraph"/>
              <w:ind w:left="0"/>
              <w:jc w:val="center"/>
              <w:rPr>
                <w:rFonts w:cstheme="minorHAnsi"/>
                <w:b/>
                <w:bCs/>
                <w:highlight w:val="yellow"/>
              </w:rPr>
            </w:pPr>
            <w:r w:rsidRPr="00473697">
              <w:rPr>
                <w:rFonts w:cstheme="minorHAnsi"/>
                <w:b/>
                <w:bCs/>
              </w:rPr>
              <w:t>0</w:t>
            </w:r>
          </w:p>
        </w:tc>
        <w:tc>
          <w:tcPr>
            <w:tcW w:w="1137" w:type="dxa"/>
            <w:tcBorders>
              <w:bottom w:val="single" w:sz="4" w:space="0" w:color="auto"/>
            </w:tcBorders>
            <w:shd w:val="clear" w:color="auto" w:fill="C2D69B" w:themeFill="accent3" w:themeFillTint="99"/>
          </w:tcPr>
          <w:p w:rsidR="00231329" w:rsidRPr="00473697" w:rsidRDefault="00647BB0" w:rsidP="002D770F">
            <w:pPr>
              <w:pStyle w:val="ListParagraph"/>
              <w:ind w:left="0"/>
              <w:jc w:val="center"/>
              <w:rPr>
                <w:rFonts w:cstheme="minorHAnsi"/>
                <w:b/>
                <w:bCs/>
              </w:rPr>
            </w:pPr>
            <w:r w:rsidRPr="00473697">
              <w:rPr>
                <w:rFonts w:cstheme="minorHAnsi"/>
                <w:b/>
                <w:bCs/>
              </w:rPr>
              <w:t>+</w:t>
            </w:r>
            <w:r w:rsidR="00231329" w:rsidRPr="00473697">
              <w:rPr>
                <w:rFonts w:cstheme="minorHAnsi"/>
                <w:b/>
                <w:bCs/>
              </w:rPr>
              <w:t>100</w:t>
            </w:r>
          </w:p>
        </w:tc>
        <w:tc>
          <w:tcPr>
            <w:tcW w:w="663" w:type="dxa"/>
            <w:tcBorders>
              <w:bottom w:val="single" w:sz="4" w:space="0" w:color="auto"/>
            </w:tcBorders>
            <w:shd w:val="clear" w:color="auto" w:fill="D6E3BC" w:themeFill="accent3" w:themeFillTint="66"/>
          </w:tcPr>
          <w:p w:rsidR="00231329" w:rsidRPr="00473697" w:rsidRDefault="003B7257" w:rsidP="002D770F">
            <w:pPr>
              <w:pStyle w:val="ListParagraph"/>
              <w:ind w:left="0"/>
              <w:jc w:val="center"/>
              <w:rPr>
                <w:rFonts w:cstheme="minorHAnsi"/>
                <w:b/>
                <w:bCs/>
              </w:rPr>
            </w:pPr>
            <w:r w:rsidRPr="00473697">
              <w:rPr>
                <w:rFonts w:cstheme="minorHAnsi"/>
                <w:b/>
                <w:bCs/>
              </w:rPr>
              <w:t>2</w:t>
            </w:r>
          </w:p>
        </w:tc>
        <w:tc>
          <w:tcPr>
            <w:tcW w:w="663" w:type="dxa"/>
            <w:tcBorders>
              <w:bottom w:val="single" w:sz="4" w:space="0" w:color="auto"/>
            </w:tcBorders>
            <w:shd w:val="clear" w:color="auto" w:fill="D6E3BC" w:themeFill="accent3" w:themeFillTint="66"/>
          </w:tcPr>
          <w:p w:rsidR="00231329" w:rsidRPr="00473697" w:rsidRDefault="00231329" w:rsidP="002D770F">
            <w:pPr>
              <w:pStyle w:val="ListParagraph"/>
              <w:ind w:left="0"/>
              <w:jc w:val="center"/>
              <w:rPr>
                <w:rFonts w:cstheme="minorHAnsi"/>
                <w:b/>
                <w:bCs/>
              </w:rPr>
            </w:pPr>
            <w:r w:rsidRPr="00473697">
              <w:rPr>
                <w:rFonts w:cstheme="minorHAnsi"/>
                <w:b/>
                <w:bCs/>
              </w:rPr>
              <w:t>2</w:t>
            </w:r>
          </w:p>
        </w:tc>
        <w:tc>
          <w:tcPr>
            <w:tcW w:w="1137" w:type="dxa"/>
            <w:tcBorders>
              <w:bottom w:val="single" w:sz="4" w:space="0" w:color="auto"/>
            </w:tcBorders>
            <w:shd w:val="clear" w:color="auto" w:fill="D6E3BC" w:themeFill="accent3" w:themeFillTint="66"/>
          </w:tcPr>
          <w:p w:rsidR="00231329" w:rsidRPr="00473697" w:rsidRDefault="00647BB0" w:rsidP="002D770F">
            <w:pPr>
              <w:pStyle w:val="ListParagraph"/>
              <w:ind w:left="0"/>
              <w:jc w:val="center"/>
              <w:rPr>
                <w:rFonts w:cstheme="minorHAnsi"/>
                <w:b/>
                <w:bCs/>
              </w:rPr>
            </w:pPr>
            <w:r w:rsidRPr="00473697">
              <w:rPr>
                <w:rFonts w:cstheme="minorHAnsi"/>
                <w:b/>
                <w:bCs/>
              </w:rPr>
              <w:t>0</w:t>
            </w:r>
          </w:p>
        </w:tc>
      </w:tr>
      <w:tr w:rsidR="00231329" w:rsidRPr="00473697" w:rsidTr="00D100F3">
        <w:trPr>
          <w:jc w:val="center"/>
        </w:trPr>
        <w:tc>
          <w:tcPr>
            <w:tcW w:w="1611" w:type="dxa"/>
            <w:shd w:val="clear" w:color="auto" w:fill="C2D69B" w:themeFill="accent3" w:themeFillTint="99"/>
          </w:tcPr>
          <w:p w:rsidR="00231329" w:rsidRPr="00473697" w:rsidRDefault="00231329" w:rsidP="002D770F">
            <w:pPr>
              <w:pStyle w:val="ListParagraph"/>
              <w:ind w:left="0"/>
              <w:jc w:val="center"/>
              <w:rPr>
                <w:rFonts w:cstheme="minorHAnsi"/>
                <w:b/>
                <w:bCs/>
              </w:rPr>
            </w:pPr>
            <w:r w:rsidRPr="00473697">
              <w:rPr>
                <w:rFonts w:cstheme="minorHAnsi"/>
                <w:b/>
                <w:bCs/>
              </w:rPr>
              <w:t>Total</w:t>
            </w:r>
          </w:p>
        </w:tc>
        <w:tc>
          <w:tcPr>
            <w:tcW w:w="853" w:type="dxa"/>
            <w:shd w:val="clear" w:color="auto" w:fill="C2D69B" w:themeFill="accent3" w:themeFillTint="99"/>
          </w:tcPr>
          <w:p w:rsidR="00231329" w:rsidRPr="00473697" w:rsidRDefault="00231329" w:rsidP="002D770F">
            <w:pPr>
              <w:pStyle w:val="ListParagraph"/>
              <w:ind w:left="0"/>
              <w:jc w:val="center"/>
              <w:rPr>
                <w:rFonts w:cstheme="minorHAnsi"/>
                <w:b/>
                <w:bCs/>
              </w:rPr>
            </w:pPr>
            <w:r w:rsidRPr="00473697">
              <w:rPr>
                <w:rFonts w:cstheme="minorHAnsi"/>
                <w:b/>
                <w:bCs/>
              </w:rPr>
              <w:t>10</w:t>
            </w:r>
          </w:p>
        </w:tc>
        <w:tc>
          <w:tcPr>
            <w:tcW w:w="884" w:type="dxa"/>
            <w:shd w:val="clear" w:color="auto" w:fill="C2D69B" w:themeFill="accent3" w:themeFillTint="99"/>
          </w:tcPr>
          <w:p w:rsidR="00231329" w:rsidRPr="00473697" w:rsidRDefault="00231329" w:rsidP="003B7257">
            <w:pPr>
              <w:pStyle w:val="ListParagraph"/>
              <w:ind w:left="0"/>
              <w:jc w:val="center"/>
              <w:rPr>
                <w:rFonts w:cstheme="minorHAnsi"/>
                <w:b/>
                <w:bCs/>
                <w:highlight w:val="yellow"/>
              </w:rPr>
            </w:pPr>
            <w:r w:rsidRPr="00473697">
              <w:rPr>
                <w:rFonts w:cstheme="minorHAnsi"/>
                <w:b/>
                <w:bCs/>
              </w:rPr>
              <w:t>18</w:t>
            </w:r>
          </w:p>
        </w:tc>
        <w:tc>
          <w:tcPr>
            <w:tcW w:w="1137" w:type="dxa"/>
            <w:shd w:val="clear" w:color="auto" w:fill="C2D69B" w:themeFill="accent3" w:themeFillTint="99"/>
          </w:tcPr>
          <w:p w:rsidR="00231329" w:rsidRPr="00473697" w:rsidRDefault="00647BB0" w:rsidP="00647BB0">
            <w:pPr>
              <w:pStyle w:val="ListParagraph"/>
              <w:ind w:left="0"/>
              <w:jc w:val="center"/>
              <w:rPr>
                <w:rFonts w:cstheme="minorHAnsi"/>
                <w:b/>
                <w:bCs/>
              </w:rPr>
            </w:pPr>
            <w:r w:rsidRPr="00473697">
              <w:rPr>
                <w:rFonts w:cstheme="minorHAnsi"/>
                <w:b/>
                <w:bCs/>
              </w:rPr>
              <w:t>-</w:t>
            </w:r>
            <w:r w:rsidR="00231329" w:rsidRPr="00473697">
              <w:rPr>
                <w:rFonts w:cstheme="minorHAnsi"/>
                <w:b/>
                <w:bCs/>
              </w:rPr>
              <w:t>4</w:t>
            </w:r>
            <w:r w:rsidRPr="00473697">
              <w:rPr>
                <w:rFonts w:cstheme="minorHAnsi"/>
                <w:b/>
                <w:bCs/>
              </w:rPr>
              <w:t>4</w:t>
            </w:r>
          </w:p>
        </w:tc>
        <w:tc>
          <w:tcPr>
            <w:tcW w:w="663" w:type="dxa"/>
            <w:shd w:val="clear" w:color="auto" w:fill="D6E3BC" w:themeFill="accent3" w:themeFillTint="66"/>
          </w:tcPr>
          <w:p w:rsidR="00231329" w:rsidRPr="00473697" w:rsidRDefault="003B7257" w:rsidP="002D770F">
            <w:pPr>
              <w:pStyle w:val="ListParagraph"/>
              <w:ind w:left="0"/>
              <w:jc w:val="center"/>
              <w:rPr>
                <w:rFonts w:cstheme="minorHAnsi"/>
                <w:b/>
                <w:bCs/>
              </w:rPr>
            </w:pPr>
            <w:r w:rsidRPr="00473697">
              <w:rPr>
                <w:rFonts w:cstheme="minorHAnsi"/>
                <w:b/>
                <w:bCs/>
              </w:rPr>
              <w:t>1</w:t>
            </w:r>
            <w:r w:rsidR="00231329" w:rsidRPr="00473697">
              <w:rPr>
                <w:rFonts w:cstheme="minorHAnsi"/>
                <w:b/>
                <w:bCs/>
              </w:rPr>
              <w:t>6</w:t>
            </w:r>
          </w:p>
        </w:tc>
        <w:tc>
          <w:tcPr>
            <w:tcW w:w="663" w:type="dxa"/>
            <w:shd w:val="clear" w:color="auto" w:fill="D6E3BC" w:themeFill="accent3" w:themeFillTint="66"/>
          </w:tcPr>
          <w:p w:rsidR="00231329" w:rsidRPr="00473697" w:rsidRDefault="003B7257" w:rsidP="002D770F">
            <w:pPr>
              <w:pStyle w:val="ListParagraph"/>
              <w:ind w:left="0"/>
              <w:jc w:val="center"/>
              <w:rPr>
                <w:rFonts w:cstheme="minorHAnsi"/>
                <w:b/>
                <w:bCs/>
              </w:rPr>
            </w:pPr>
            <w:r w:rsidRPr="00473697">
              <w:rPr>
                <w:rFonts w:cstheme="minorHAnsi"/>
                <w:b/>
                <w:bCs/>
              </w:rPr>
              <w:t>29</w:t>
            </w:r>
          </w:p>
        </w:tc>
        <w:tc>
          <w:tcPr>
            <w:tcW w:w="1137" w:type="dxa"/>
            <w:shd w:val="clear" w:color="auto" w:fill="D6E3BC" w:themeFill="accent3" w:themeFillTint="66"/>
          </w:tcPr>
          <w:p w:rsidR="00231329" w:rsidRPr="00473697" w:rsidRDefault="00231329" w:rsidP="00647BB0">
            <w:pPr>
              <w:pStyle w:val="ListParagraph"/>
              <w:ind w:left="0"/>
              <w:jc w:val="center"/>
              <w:rPr>
                <w:rFonts w:cstheme="minorHAnsi"/>
                <w:b/>
                <w:bCs/>
              </w:rPr>
            </w:pPr>
            <w:r w:rsidRPr="00473697">
              <w:rPr>
                <w:rFonts w:cstheme="minorHAnsi"/>
                <w:b/>
                <w:bCs/>
              </w:rPr>
              <w:t>-45</w:t>
            </w:r>
          </w:p>
        </w:tc>
      </w:tr>
    </w:tbl>
    <w:p w:rsidR="002D770F" w:rsidRPr="00262500" w:rsidRDefault="00C57E44" w:rsidP="00A068E2">
      <w:pPr>
        <w:pStyle w:val="Heading1"/>
        <w:numPr>
          <w:ilvl w:val="2"/>
          <w:numId w:val="45"/>
        </w:numPr>
        <w:spacing w:before="120" w:after="120"/>
        <w:ind w:left="2340" w:hanging="810"/>
        <w:rPr>
          <w:rFonts w:asciiTheme="minorHAnsi" w:hAnsiTheme="minorHAnsi" w:cstheme="minorHAnsi"/>
        </w:rPr>
      </w:pPr>
      <w:r w:rsidRPr="00262500">
        <w:rPr>
          <w:rFonts w:asciiTheme="minorHAnsi" w:hAnsiTheme="minorHAnsi" w:cstheme="minorHAnsi"/>
        </w:rPr>
        <w:pict>
          <v:shapetype id="_x0000_t202" coordsize="21600,21600" o:spt="202" path="m,l,21600r21600,l21600,xe">
            <v:stroke joinstyle="miter"/>
            <v:path gradientshapeok="t" o:connecttype="rect"/>
          </v:shapetype>
          <v:shape id="_x0000_s1026" type="#_x0000_t202" style="position:absolute;left:0;text-align:left;margin-left:15.85pt;margin-top:26.5pt;width:388.7pt;height:229.65pt;z-index:251703296;mso-position-horizontal-relative:text;mso-position-vertical-relative:text" stroked="f">
            <v:textbox style="mso-next-textbox:#_x0000_s1026">
              <w:txbxContent>
                <w:p w:rsidR="00C92A20" w:rsidRDefault="00C92A20" w:rsidP="00D100F3">
                  <w:pPr>
                    <w:jc w:val="center"/>
                  </w:pPr>
                  <w:r>
                    <w:rPr>
                      <w:noProof/>
                    </w:rPr>
                    <w:drawing>
                      <wp:inline distT="0" distB="0" distL="0" distR="0">
                        <wp:extent cx="4699000" cy="2787650"/>
                        <wp:effectExtent l="19050" t="0" r="254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w:r>
      <w:bookmarkStart w:id="5" w:name="_Toc465774784"/>
      <w:r w:rsidR="00397631" w:rsidRPr="00473697">
        <w:rPr>
          <w:rFonts w:asciiTheme="minorHAnsi" w:hAnsiTheme="minorHAnsi" w:cstheme="minorHAnsi"/>
        </w:rPr>
        <w:t xml:space="preserve">PDO % LTI Profile by Directorate – </w:t>
      </w:r>
      <w:r w:rsidR="00B73AE5" w:rsidRPr="00473697">
        <w:rPr>
          <w:rFonts w:asciiTheme="minorHAnsi" w:hAnsiTheme="minorHAnsi" w:cstheme="minorHAnsi"/>
        </w:rPr>
        <w:t>YTD</w:t>
      </w:r>
      <w:r w:rsidR="00397631" w:rsidRPr="00473697">
        <w:rPr>
          <w:rFonts w:asciiTheme="minorHAnsi" w:hAnsiTheme="minorHAnsi" w:cstheme="minorHAnsi"/>
        </w:rPr>
        <w:t xml:space="preserve"> 2015/</w:t>
      </w:r>
      <w:r w:rsidR="00B73AE5" w:rsidRPr="00473697">
        <w:rPr>
          <w:rFonts w:asciiTheme="minorHAnsi" w:hAnsiTheme="minorHAnsi" w:cstheme="minorHAnsi"/>
        </w:rPr>
        <w:t>YTD</w:t>
      </w:r>
      <w:r w:rsidR="00397631" w:rsidRPr="00473697">
        <w:rPr>
          <w:rFonts w:asciiTheme="minorHAnsi" w:hAnsiTheme="minorHAnsi" w:cstheme="minorHAnsi"/>
        </w:rPr>
        <w:t xml:space="preserve"> 2016</w:t>
      </w:r>
      <w:bookmarkEnd w:id="5"/>
    </w:p>
    <w:p w:rsidR="002D770F" w:rsidRPr="00473697" w:rsidRDefault="002D770F" w:rsidP="002D770F">
      <w:pPr>
        <w:rPr>
          <w:rFonts w:cstheme="minorHAnsi"/>
          <w:b/>
          <w:bCs/>
        </w:rPr>
      </w:pPr>
    </w:p>
    <w:p w:rsidR="002D770F" w:rsidRPr="00473697" w:rsidRDefault="002D770F" w:rsidP="002D770F">
      <w:pPr>
        <w:rPr>
          <w:rFonts w:cstheme="minorHAnsi"/>
          <w:b/>
          <w:bCs/>
        </w:rPr>
      </w:pPr>
    </w:p>
    <w:p w:rsidR="002D770F" w:rsidRPr="00473697" w:rsidRDefault="002D770F" w:rsidP="002D770F">
      <w:pPr>
        <w:rPr>
          <w:rFonts w:cstheme="minorHAnsi"/>
          <w:b/>
          <w:bCs/>
        </w:rPr>
      </w:pPr>
    </w:p>
    <w:p w:rsidR="002D770F" w:rsidRPr="00473697" w:rsidRDefault="002D770F" w:rsidP="002D770F">
      <w:pPr>
        <w:rPr>
          <w:rFonts w:cstheme="minorHAnsi"/>
          <w:b/>
          <w:bCs/>
        </w:rPr>
      </w:pPr>
    </w:p>
    <w:p w:rsidR="002D770F" w:rsidRPr="00473697" w:rsidRDefault="002D770F" w:rsidP="002D770F">
      <w:pPr>
        <w:rPr>
          <w:rFonts w:cstheme="minorHAnsi"/>
          <w:b/>
          <w:bCs/>
        </w:rPr>
      </w:pPr>
    </w:p>
    <w:p w:rsidR="002D770F" w:rsidRPr="00473697" w:rsidRDefault="002D770F" w:rsidP="002D770F">
      <w:pPr>
        <w:rPr>
          <w:rFonts w:cstheme="minorHAnsi"/>
          <w:b/>
          <w:bCs/>
        </w:rPr>
      </w:pPr>
    </w:p>
    <w:p w:rsidR="002D770F" w:rsidRPr="00473697" w:rsidRDefault="002D770F" w:rsidP="002D770F">
      <w:pPr>
        <w:rPr>
          <w:rFonts w:cstheme="minorHAnsi"/>
          <w:b/>
          <w:bCs/>
        </w:rPr>
      </w:pPr>
    </w:p>
    <w:p w:rsidR="002D770F" w:rsidRPr="00473697" w:rsidRDefault="002D770F" w:rsidP="002D770F">
      <w:pPr>
        <w:rPr>
          <w:rFonts w:cstheme="minorHAnsi"/>
          <w:b/>
          <w:bCs/>
        </w:rPr>
      </w:pPr>
    </w:p>
    <w:p w:rsidR="004B6544" w:rsidRPr="00A068E2" w:rsidRDefault="004B6544" w:rsidP="00A068E2">
      <w:pPr>
        <w:pStyle w:val="Heading1"/>
        <w:numPr>
          <w:ilvl w:val="1"/>
          <w:numId w:val="45"/>
        </w:numPr>
        <w:spacing w:before="120" w:after="120"/>
        <w:ind w:left="1166" w:hanging="360"/>
      </w:pPr>
      <w:bookmarkStart w:id="6" w:name="_Toc465774785"/>
      <w:r w:rsidRPr="00A068E2">
        <w:t>LTIs per Operational Teams YTD:-</w:t>
      </w:r>
      <w:bookmarkEnd w:id="6"/>
    </w:p>
    <w:tbl>
      <w:tblPr>
        <w:tblStyle w:val="TableGrid"/>
        <w:tblW w:w="7183" w:type="dxa"/>
        <w:jc w:val="center"/>
        <w:tblInd w:w="1458" w:type="dxa"/>
        <w:shd w:val="clear" w:color="auto" w:fill="C2D69B" w:themeFill="accent3" w:themeFillTint="99"/>
        <w:tblLook w:val="04A0"/>
      </w:tblPr>
      <w:tblGrid>
        <w:gridCol w:w="1440"/>
        <w:gridCol w:w="5743"/>
      </w:tblGrid>
      <w:tr w:rsidR="00112DE4" w:rsidRPr="00473697" w:rsidTr="00D100F3">
        <w:trPr>
          <w:trHeight w:val="332"/>
          <w:jc w:val="center"/>
        </w:trPr>
        <w:tc>
          <w:tcPr>
            <w:tcW w:w="1440" w:type="dxa"/>
            <w:shd w:val="clear" w:color="auto" w:fill="auto"/>
            <w:vAlign w:val="center"/>
          </w:tcPr>
          <w:p w:rsidR="00112DE4" w:rsidRPr="00473697" w:rsidRDefault="00112DE4" w:rsidP="004B6544">
            <w:pPr>
              <w:pStyle w:val="ListParagraph"/>
              <w:ind w:left="0"/>
              <w:jc w:val="center"/>
              <w:rPr>
                <w:rFonts w:cstheme="minorHAnsi"/>
              </w:rPr>
            </w:pPr>
            <w:r w:rsidRPr="00473697">
              <w:rPr>
                <w:rFonts w:cstheme="minorHAnsi"/>
              </w:rPr>
              <w:t>UWD</w:t>
            </w:r>
          </w:p>
        </w:tc>
        <w:tc>
          <w:tcPr>
            <w:tcW w:w="5743" w:type="dxa"/>
            <w:shd w:val="clear" w:color="auto" w:fill="auto"/>
            <w:vAlign w:val="center"/>
          </w:tcPr>
          <w:p w:rsidR="00112DE4" w:rsidRPr="00473697" w:rsidRDefault="00D44A08" w:rsidP="004B6544">
            <w:pPr>
              <w:rPr>
                <w:rFonts w:cstheme="minorHAnsi"/>
              </w:rPr>
            </w:pPr>
            <w:r w:rsidRPr="00473697">
              <w:rPr>
                <w:rFonts w:cstheme="minorHAnsi"/>
                <w:b/>
                <w:bCs/>
              </w:rPr>
              <w:t>7</w:t>
            </w:r>
            <w:r w:rsidR="00112DE4" w:rsidRPr="00473697">
              <w:rPr>
                <w:rFonts w:cstheme="minorHAnsi"/>
              </w:rPr>
              <w:t xml:space="preserve">- UWO, </w:t>
            </w:r>
            <w:r w:rsidR="00112DE4" w:rsidRPr="00473697">
              <w:rPr>
                <w:rFonts w:cstheme="minorHAnsi"/>
                <w:b/>
                <w:bCs/>
              </w:rPr>
              <w:t>1</w:t>
            </w:r>
            <w:r w:rsidR="00112DE4" w:rsidRPr="00473697">
              <w:rPr>
                <w:rFonts w:cstheme="minorHAnsi"/>
              </w:rPr>
              <w:t xml:space="preserve">-OSPTW, </w:t>
            </w:r>
            <w:r w:rsidR="00112DE4" w:rsidRPr="00473697">
              <w:rPr>
                <w:rFonts w:cstheme="minorHAnsi"/>
                <w:b/>
                <w:bCs/>
              </w:rPr>
              <w:t>1</w:t>
            </w:r>
            <w:r w:rsidR="00112DE4" w:rsidRPr="00473697">
              <w:rPr>
                <w:rFonts w:cstheme="minorHAnsi"/>
              </w:rPr>
              <w:t>-UWB</w:t>
            </w:r>
            <w:r w:rsidRPr="00473697">
              <w:rPr>
                <w:rFonts w:cstheme="minorHAnsi"/>
              </w:rPr>
              <w:t xml:space="preserve">, </w:t>
            </w:r>
            <w:r w:rsidRPr="00473697">
              <w:rPr>
                <w:rFonts w:cstheme="minorHAnsi"/>
                <w:b/>
                <w:bCs/>
              </w:rPr>
              <w:t>1</w:t>
            </w:r>
            <w:r w:rsidRPr="00473697">
              <w:rPr>
                <w:rFonts w:cstheme="minorHAnsi"/>
              </w:rPr>
              <w:t>-UWL,</w:t>
            </w:r>
            <w:r w:rsidRPr="00473697">
              <w:rPr>
                <w:rFonts w:cstheme="minorHAnsi"/>
                <w:b/>
                <w:bCs/>
              </w:rPr>
              <w:t>1</w:t>
            </w:r>
            <w:r w:rsidRPr="00473697">
              <w:rPr>
                <w:rFonts w:cstheme="minorHAnsi"/>
              </w:rPr>
              <w:t>-UWN</w:t>
            </w:r>
          </w:p>
        </w:tc>
      </w:tr>
      <w:tr w:rsidR="00112DE4" w:rsidRPr="00473697" w:rsidTr="00D100F3">
        <w:trPr>
          <w:trHeight w:val="386"/>
          <w:jc w:val="center"/>
        </w:trPr>
        <w:tc>
          <w:tcPr>
            <w:tcW w:w="1440" w:type="dxa"/>
            <w:tcBorders>
              <w:bottom w:val="single" w:sz="4" w:space="0" w:color="auto"/>
            </w:tcBorders>
            <w:shd w:val="clear" w:color="auto" w:fill="C2D69B" w:themeFill="accent3" w:themeFillTint="99"/>
            <w:vAlign w:val="center"/>
          </w:tcPr>
          <w:p w:rsidR="00112DE4" w:rsidRPr="00473697" w:rsidRDefault="00112DE4" w:rsidP="004B6544">
            <w:pPr>
              <w:pStyle w:val="ListParagraph"/>
              <w:ind w:left="0"/>
              <w:jc w:val="center"/>
              <w:rPr>
                <w:rFonts w:cstheme="minorHAnsi"/>
              </w:rPr>
            </w:pPr>
            <w:r w:rsidRPr="00473697">
              <w:rPr>
                <w:rFonts w:cstheme="minorHAnsi"/>
              </w:rPr>
              <w:t>OSD</w:t>
            </w:r>
          </w:p>
        </w:tc>
        <w:tc>
          <w:tcPr>
            <w:tcW w:w="5743" w:type="dxa"/>
            <w:tcBorders>
              <w:bottom w:val="single" w:sz="4" w:space="0" w:color="auto"/>
            </w:tcBorders>
            <w:shd w:val="clear" w:color="auto" w:fill="C2D69B" w:themeFill="accent3" w:themeFillTint="99"/>
            <w:vAlign w:val="center"/>
          </w:tcPr>
          <w:p w:rsidR="00112DE4" w:rsidRPr="00473697" w:rsidRDefault="00D44A08" w:rsidP="004B6544">
            <w:pPr>
              <w:rPr>
                <w:rFonts w:cstheme="minorHAnsi"/>
                <w:b/>
                <w:bCs/>
              </w:rPr>
            </w:pPr>
            <w:r w:rsidRPr="00473697">
              <w:rPr>
                <w:rFonts w:cstheme="minorHAnsi"/>
                <w:b/>
                <w:bCs/>
              </w:rPr>
              <w:t>2</w:t>
            </w:r>
            <w:r w:rsidR="00112DE4" w:rsidRPr="00473697">
              <w:rPr>
                <w:rFonts w:cstheme="minorHAnsi"/>
                <w:b/>
                <w:bCs/>
              </w:rPr>
              <w:t>-</w:t>
            </w:r>
            <w:r w:rsidR="00112DE4" w:rsidRPr="00473697">
              <w:rPr>
                <w:rFonts w:cstheme="minorHAnsi"/>
              </w:rPr>
              <w:t>OSE</w:t>
            </w:r>
            <w:r w:rsidRPr="00473697">
              <w:rPr>
                <w:rFonts w:cstheme="minorHAnsi"/>
              </w:rPr>
              <w:t>,</w:t>
            </w:r>
            <w:r w:rsidRPr="00473697">
              <w:rPr>
                <w:rFonts w:cstheme="minorHAnsi"/>
                <w:b/>
                <w:bCs/>
              </w:rPr>
              <w:t xml:space="preserve"> 1</w:t>
            </w:r>
            <w:r w:rsidRPr="00473697">
              <w:rPr>
                <w:rFonts w:cstheme="minorHAnsi"/>
              </w:rPr>
              <w:t>-OSO</w:t>
            </w:r>
          </w:p>
        </w:tc>
      </w:tr>
      <w:tr w:rsidR="00D44A08" w:rsidRPr="00473697" w:rsidTr="00D100F3">
        <w:trPr>
          <w:trHeight w:val="386"/>
          <w:jc w:val="center"/>
        </w:trPr>
        <w:tc>
          <w:tcPr>
            <w:tcW w:w="1440" w:type="dxa"/>
            <w:shd w:val="clear" w:color="auto" w:fill="auto"/>
            <w:vAlign w:val="center"/>
          </w:tcPr>
          <w:p w:rsidR="00D44A08" w:rsidRPr="00473697" w:rsidRDefault="00D44A08" w:rsidP="004B6544">
            <w:pPr>
              <w:pStyle w:val="ListParagraph"/>
              <w:ind w:left="0"/>
              <w:jc w:val="center"/>
              <w:rPr>
                <w:rFonts w:cstheme="minorHAnsi"/>
              </w:rPr>
            </w:pPr>
            <w:r w:rsidRPr="00473697">
              <w:rPr>
                <w:rFonts w:cstheme="minorHAnsi"/>
              </w:rPr>
              <w:t>CPDM</w:t>
            </w:r>
          </w:p>
        </w:tc>
        <w:tc>
          <w:tcPr>
            <w:tcW w:w="5743" w:type="dxa"/>
            <w:shd w:val="clear" w:color="auto" w:fill="auto"/>
            <w:vAlign w:val="center"/>
          </w:tcPr>
          <w:p w:rsidR="00D44A08" w:rsidRPr="00473697" w:rsidRDefault="00D44A08" w:rsidP="004B6544">
            <w:pPr>
              <w:rPr>
                <w:rFonts w:cstheme="minorHAnsi"/>
                <w:b/>
                <w:bCs/>
              </w:rPr>
            </w:pPr>
            <w:r w:rsidRPr="00473697">
              <w:rPr>
                <w:rFonts w:cstheme="minorHAnsi"/>
                <w:b/>
                <w:bCs/>
              </w:rPr>
              <w:t>2-</w:t>
            </w:r>
            <w:r w:rsidRPr="00473697">
              <w:rPr>
                <w:rFonts w:cstheme="minorHAnsi"/>
              </w:rPr>
              <w:t>CRM</w:t>
            </w:r>
          </w:p>
        </w:tc>
      </w:tr>
    </w:tbl>
    <w:p w:rsidR="004B6544" w:rsidRPr="00A068E2" w:rsidRDefault="004B6544" w:rsidP="00A068E2">
      <w:pPr>
        <w:pStyle w:val="Heading1"/>
        <w:numPr>
          <w:ilvl w:val="1"/>
          <w:numId w:val="45"/>
        </w:numPr>
        <w:spacing w:before="120" w:after="120"/>
        <w:ind w:left="1166" w:hanging="360"/>
      </w:pPr>
      <w:bookmarkStart w:id="7" w:name="_Toc465774786"/>
      <w:r w:rsidRPr="00A068E2">
        <w:lastRenderedPageBreak/>
        <w:t xml:space="preserve">PDO v Contractor </w:t>
      </w:r>
      <w:r w:rsidR="007D1422" w:rsidRPr="00A068E2">
        <w:t>YTD:</w:t>
      </w:r>
      <w:bookmarkEnd w:id="7"/>
    </w:p>
    <w:tbl>
      <w:tblPr>
        <w:tblStyle w:val="TableGrid"/>
        <w:tblW w:w="0" w:type="auto"/>
        <w:jc w:val="center"/>
        <w:tblInd w:w="1440" w:type="dxa"/>
        <w:tblLook w:val="04A0"/>
      </w:tblPr>
      <w:tblGrid>
        <w:gridCol w:w="1458"/>
        <w:gridCol w:w="5958"/>
      </w:tblGrid>
      <w:tr w:rsidR="00A941AA" w:rsidRPr="00473697" w:rsidTr="00D100F3">
        <w:trPr>
          <w:jc w:val="center"/>
        </w:trPr>
        <w:tc>
          <w:tcPr>
            <w:tcW w:w="1458" w:type="dxa"/>
            <w:tcBorders>
              <w:bottom w:val="single" w:sz="4" w:space="0" w:color="auto"/>
            </w:tcBorders>
          </w:tcPr>
          <w:p w:rsidR="00A941AA" w:rsidRPr="00473697" w:rsidRDefault="00A941AA" w:rsidP="00D44A08">
            <w:pPr>
              <w:pStyle w:val="ListParagraph"/>
              <w:ind w:left="0"/>
              <w:rPr>
                <w:rFonts w:cstheme="minorHAnsi"/>
              </w:rPr>
            </w:pPr>
            <w:r w:rsidRPr="00473697">
              <w:rPr>
                <w:rFonts w:cstheme="minorHAnsi"/>
              </w:rPr>
              <w:t xml:space="preserve">  </w:t>
            </w:r>
            <w:r w:rsidR="00D44A08" w:rsidRPr="00473697">
              <w:rPr>
                <w:rFonts w:cstheme="minorHAnsi"/>
              </w:rPr>
              <w:t>14</w:t>
            </w:r>
            <w:r w:rsidRPr="00473697">
              <w:rPr>
                <w:rFonts w:cstheme="minorHAnsi"/>
              </w:rPr>
              <w:t xml:space="preserve"> </w:t>
            </w:r>
          </w:p>
        </w:tc>
        <w:tc>
          <w:tcPr>
            <w:tcW w:w="5958" w:type="dxa"/>
            <w:tcBorders>
              <w:bottom w:val="single" w:sz="4" w:space="0" w:color="auto"/>
            </w:tcBorders>
          </w:tcPr>
          <w:p w:rsidR="00A941AA" w:rsidRPr="00473697" w:rsidRDefault="00A941AA" w:rsidP="00A941AA">
            <w:pPr>
              <w:pStyle w:val="ListParagraph"/>
              <w:ind w:left="0"/>
              <w:rPr>
                <w:rFonts w:cstheme="minorHAnsi"/>
              </w:rPr>
            </w:pPr>
            <w:r w:rsidRPr="00473697">
              <w:rPr>
                <w:rFonts w:cstheme="minorHAnsi"/>
              </w:rPr>
              <w:t xml:space="preserve"> PDO contractors  </w:t>
            </w:r>
          </w:p>
        </w:tc>
      </w:tr>
      <w:tr w:rsidR="00A941AA" w:rsidRPr="00473697" w:rsidTr="00D100F3">
        <w:trPr>
          <w:jc w:val="center"/>
        </w:trPr>
        <w:tc>
          <w:tcPr>
            <w:tcW w:w="1458" w:type="dxa"/>
            <w:shd w:val="clear" w:color="auto" w:fill="C2D69B" w:themeFill="accent3" w:themeFillTint="99"/>
          </w:tcPr>
          <w:p w:rsidR="00A941AA" w:rsidRPr="00473697" w:rsidRDefault="00A941AA" w:rsidP="00D44A08">
            <w:pPr>
              <w:pStyle w:val="ListParagraph"/>
              <w:ind w:left="0"/>
              <w:rPr>
                <w:rFonts w:cstheme="minorHAnsi"/>
              </w:rPr>
            </w:pPr>
            <w:r w:rsidRPr="00473697">
              <w:rPr>
                <w:rFonts w:cstheme="minorHAnsi"/>
              </w:rPr>
              <w:t xml:space="preserve">  </w:t>
            </w:r>
            <w:r w:rsidR="00D44A08" w:rsidRPr="00473697">
              <w:rPr>
                <w:rFonts w:cstheme="minorHAnsi"/>
              </w:rPr>
              <w:t>2</w:t>
            </w:r>
          </w:p>
        </w:tc>
        <w:tc>
          <w:tcPr>
            <w:tcW w:w="5958" w:type="dxa"/>
            <w:shd w:val="clear" w:color="auto" w:fill="C2D69B" w:themeFill="accent3" w:themeFillTint="99"/>
          </w:tcPr>
          <w:p w:rsidR="00A941AA" w:rsidRPr="00473697" w:rsidRDefault="00A941AA" w:rsidP="00A941AA">
            <w:pPr>
              <w:pStyle w:val="ListParagraph"/>
              <w:ind w:left="0"/>
              <w:rPr>
                <w:rFonts w:cstheme="minorHAnsi"/>
                <w:b/>
                <w:bCs/>
              </w:rPr>
            </w:pPr>
            <w:r w:rsidRPr="00473697">
              <w:rPr>
                <w:rFonts w:cstheme="minorHAnsi"/>
              </w:rPr>
              <w:t xml:space="preserve"> PDO employee</w:t>
            </w:r>
            <w:r w:rsidRPr="00473697">
              <w:rPr>
                <w:rFonts w:cstheme="minorHAnsi"/>
                <w:b/>
                <w:bCs/>
              </w:rPr>
              <w:t xml:space="preserve"> </w:t>
            </w:r>
          </w:p>
        </w:tc>
      </w:tr>
    </w:tbl>
    <w:p w:rsidR="004B6544" w:rsidRPr="00A068E2" w:rsidRDefault="004B6544" w:rsidP="00A068E2">
      <w:pPr>
        <w:pStyle w:val="Heading1"/>
        <w:numPr>
          <w:ilvl w:val="1"/>
          <w:numId w:val="45"/>
        </w:numPr>
        <w:spacing w:before="120" w:after="120"/>
        <w:ind w:left="1166" w:hanging="360"/>
      </w:pPr>
      <w:bookmarkStart w:id="8" w:name="_Toc465774787"/>
      <w:r w:rsidRPr="00A068E2">
        <w:t>Contractor information</w:t>
      </w:r>
      <w:r w:rsidR="007D1422" w:rsidRPr="00A068E2">
        <w:t xml:space="preserve"> YTD:</w:t>
      </w:r>
      <w:bookmarkEnd w:id="8"/>
    </w:p>
    <w:p w:rsidR="004B6544" w:rsidRPr="00473697" w:rsidRDefault="004B6544" w:rsidP="006B3718">
      <w:pPr>
        <w:pStyle w:val="ListParagraph"/>
        <w:ind w:left="1166"/>
        <w:rPr>
          <w:rFonts w:cstheme="minorHAnsi"/>
        </w:rPr>
      </w:pPr>
      <w:r w:rsidRPr="00473697">
        <w:rPr>
          <w:rFonts w:cstheme="minorHAnsi"/>
        </w:rPr>
        <w:t xml:space="preserve">There are </w:t>
      </w:r>
      <w:r w:rsidR="009618A5" w:rsidRPr="00473697">
        <w:rPr>
          <w:rFonts w:cstheme="minorHAnsi"/>
        </w:rPr>
        <w:t>11</w:t>
      </w:r>
      <w:r w:rsidRPr="00473697">
        <w:rPr>
          <w:rFonts w:cstheme="minorHAnsi"/>
        </w:rPr>
        <w:t xml:space="preserve"> contractors who suffered LTI incident YTD</w:t>
      </w:r>
      <w:r w:rsidR="006B3718">
        <w:rPr>
          <w:rFonts w:cstheme="minorHAnsi"/>
        </w:rPr>
        <w:t>.  The breakdown is as follows:</w:t>
      </w:r>
    </w:p>
    <w:tbl>
      <w:tblPr>
        <w:tblStyle w:val="TableGrid"/>
        <w:tblW w:w="0" w:type="auto"/>
        <w:jc w:val="center"/>
        <w:tblInd w:w="1458" w:type="dxa"/>
        <w:tblLook w:val="04A0"/>
      </w:tblPr>
      <w:tblGrid>
        <w:gridCol w:w="1440"/>
        <w:gridCol w:w="5958"/>
      </w:tblGrid>
      <w:tr w:rsidR="009618A5" w:rsidRPr="00473697" w:rsidTr="00D100F3">
        <w:trPr>
          <w:jc w:val="center"/>
        </w:trPr>
        <w:tc>
          <w:tcPr>
            <w:tcW w:w="1440" w:type="dxa"/>
            <w:tcBorders>
              <w:bottom w:val="single" w:sz="4" w:space="0" w:color="auto"/>
            </w:tcBorders>
            <w:shd w:val="clear" w:color="auto" w:fill="C2D69B" w:themeFill="accent3" w:themeFillTint="99"/>
          </w:tcPr>
          <w:p w:rsidR="009618A5" w:rsidRPr="00473697" w:rsidRDefault="009618A5" w:rsidP="00A941AA">
            <w:pPr>
              <w:pStyle w:val="ListParagraph"/>
              <w:ind w:left="0"/>
              <w:rPr>
                <w:rFonts w:cstheme="minorHAnsi"/>
              </w:rPr>
            </w:pPr>
            <w:r w:rsidRPr="00473697">
              <w:rPr>
                <w:rFonts w:cstheme="minorHAnsi"/>
              </w:rPr>
              <w:t>2 incident</w:t>
            </w:r>
            <w:r w:rsidR="00710CCB" w:rsidRPr="00473697">
              <w:rPr>
                <w:rFonts w:cstheme="minorHAnsi"/>
              </w:rPr>
              <w:t>s</w:t>
            </w:r>
          </w:p>
        </w:tc>
        <w:tc>
          <w:tcPr>
            <w:tcW w:w="5958" w:type="dxa"/>
            <w:tcBorders>
              <w:bottom w:val="single" w:sz="4" w:space="0" w:color="auto"/>
            </w:tcBorders>
            <w:shd w:val="clear" w:color="auto" w:fill="C2D69B" w:themeFill="accent3" w:themeFillTint="99"/>
          </w:tcPr>
          <w:p w:rsidR="009618A5" w:rsidRPr="00473697" w:rsidRDefault="00195987" w:rsidP="00A941AA">
            <w:pPr>
              <w:pStyle w:val="ListParagraph"/>
              <w:ind w:left="0"/>
              <w:rPr>
                <w:rFonts w:cstheme="minorHAnsi"/>
              </w:rPr>
            </w:pPr>
            <w:r w:rsidRPr="00473697">
              <w:rPr>
                <w:rFonts w:cstheme="minorHAnsi"/>
              </w:rPr>
              <w:t xml:space="preserve">Abraj, Dalma, </w:t>
            </w:r>
            <w:r w:rsidR="00C22AF2" w:rsidRPr="00473697">
              <w:rPr>
                <w:rFonts w:cstheme="minorHAnsi"/>
              </w:rPr>
              <w:t>Weatherford</w:t>
            </w:r>
            <w:r w:rsidR="00710CCB" w:rsidRPr="00473697">
              <w:rPr>
                <w:rFonts w:cstheme="minorHAnsi"/>
              </w:rPr>
              <w:t>, PDO</w:t>
            </w:r>
          </w:p>
        </w:tc>
      </w:tr>
      <w:tr w:rsidR="00710CCB" w:rsidRPr="00473697" w:rsidTr="00D100F3">
        <w:trPr>
          <w:jc w:val="center"/>
        </w:trPr>
        <w:tc>
          <w:tcPr>
            <w:tcW w:w="1440" w:type="dxa"/>
            <w:shd w:val="clear" w:color="auto" w:fill="FFFFFF" w:themeFill="background1"/>
          </w:tcPr>
          <w:p w:rsidR="00710CCB" w:rsidRPr="00473697" w:rsidRDefault="00710CCB" w:rsidP="00121DCC">
            <w:pPr>
              <w:pStyle w:val="ListParagraph"/>
              <w:ind w:left="0"/>
              <w:rPr>
                <w:rFonts w:cstheme="minorHAnsi"/>
              </w:rPr>
            </w:pPr>
            <w:r w:rsidRPr="00473697">
              <w:rPr>
                <w:rFonts w:cstheme="minorHAnsi"/>
              </w:rPr>
              <w:t xml:space="preserve">1 incident </w:t>
            </w:r>
          </w:p>
        </w:tc>
        <w:tc>
          <w:tcPr>
            <w:tcW w:w="5958" w:type="dxa"/>
            <w:shd w:val="clear" w:color="auto" w:fill="FFFFFF" w:themeFill="background1"/>
          </w:tcPr>
          <w:p w:rsidR="00710CCB" w:rsidRPr="00473697" w:rsidRDefault="00710CCB" w:rsidP="00710CCB">
            <w:pPr>
              <w:pStyle w:val="ListParagraph"/>
              <w:ind w:left="0"/>
              <w:rPr>
                <w:rFonts w:cstheme="minorHAnsi"/>
              </w:rPr>
            </w:pPr>
            <w:r w:rsidRPr="00473697">
              <w:rPr>
                <w:rFonts w:cstheme="minorHAnsi"/>
              </w:rPr>
              <w:t>Ensign, Schlumberger, NDSC,  Al Nahdah, GPS, WPAI, Bahwan DHL, ATE</w:t>
            </w:r>
          </w:p>
        </w:tc>
      </w:tr>
    </w:tbl>
    <w:p w:rsidR="004B6544" w:rsidRPr="00A068E2" w:rsidRDefault="007D1422" w:rsidP="00A068E2">
      <w:pPr>
        <w:pStyle w:val="Heading1"/>
        <w:numPr>
          <w:ilvl w:val="1"/>
          <w:numId w:val="45"/>
        </w:numPr>
        <w:spacing w:before="120" w:after="120"/>
        <w:ind w:left="1166" w:hanging="360"/>
      </w:pPr>
      <w:bookmarkStart w:id="9" w:name="_Toc465774788"/>
      <w:r w:rsidRPr="00A068E2">
        <w:t>LTI Incidents Descriptions YTD:</w:t>
      </w:r>
      <w:bookmarkEnd w:id="9"/>
    </w:p>
    <w:tbl>
      <w:tblPr>
        <w:tblStyle w:val="TableGrid"/>
        <w:tblW w:w="7529" w:type="dxa"/>
        <w:jc w:val="center"/>
        <w:tblInd w:w="1440" w:type="dxa"/>
        <w:tblLook w:val="04A0"/>
      </w:tblPr>
      <w:tblGrid>
        <w:gridCol w:w="7529"/>
      </w:tblGrid>
      <w:tr w:rsidR="00A941AA" w:rsidRPr="00473697" w:rsidTr="006B3718">
        <w:trPr>
          <w:trHeight w:val="396"/>
          <w:jc w:val="center"/>
        </w:trPr>
        <w:tc>
          <w:tcPr>
            <w:tcW w:w="7529" w:type="dxa"/>
            <w:tcBorders>
              <w:bottom w:val="single" w:sz="4" w:space="0" w:color="auto"/>
            </w:tcBorders>
            <w:vAlign w:val="center"/>
          </w:tcPr>
          <w:p w:rsidR="00A941AA" w:rsidRPr="00473697" w:rsidRDefault="00A941AA" w:rsidP="006B3718">
            <w:pPr>
              <w:rPr>
                <w:rFonts w:cstheme="minorHAnsi"/>
              </w:rPr>
            </w:pPr>
            <w:r w:rsidRPr="00473697">
              <w:rPr>
                <w:rFonts w:cstheme="minorHAnsi"/>
              </w:rPr>
              <w:t>Crushed while loading a gas cylinder resulting in finger amputation.</w:t>
            </w:r>
          </w:p>
        </w:tc>
      </w:tr>
      <w:tr w:rsidR="00A941AA" w:rsidRPr="00473697" w:rsidTr="006B3718">
        <w:trPr>
          <w:trHeight w:val="396"/>
          <w:jc w:val="center"/>
        </w:trPr>
        <w:tc>
          <w:tcPr>
            <w:tcW w:w="7529" w:type="dxa"/>
            <w:shd w:val="clear" w:color="auto" w:fill="C2D69B" w:themeFill="accent3" w:themeFillTint="99"/>
            <w:vAlign w:val="center"/>
          </w:tcPr>
          <w:p w:rsidR="00A941AA" w:rsidRPr="00473697" w:rsidRDefault="00A941AA" w:rsidP="006B3718">
            <w:pPr>
              <w:rPr>
                <w:rFonts w:cstheme="minorHAnsi"/>
              </w:rPr>
            </w:pPr>
            <w:r w:rsidRPr="00473697">
              <w:rPr>
                <w:rFonts w:cstheme="minorHAnsi"/>
              </w:rPr>
              <w:t>Fall from height of 1.5 m resulting in fractured ankle.</w:t>
            </w:r>
          </w:p>
        </w:tc>
      </w:tr>
      <w:tr w:rsidR="00A941AA" w:rsidRPr="00473697" w:rsidTr="006B3718">
        <w:trPr>
          <w:trHeight w:val="396"/>
          <w:jc w:val="center"/>
        </w:trPr>
        <w:tc>
          <w:tcPr>
            <w:tcW w:w="7529" w:type="dxa"/>
            <w:tcBorders>
              <w:bottom w:val="single" w:sz="4" w:space="0" w:color="auto"/>
            </w:tcBorders>
            <w:vAlign w:val="center"/>
          </w:tcPr>
          <w:p w:rsidR="00A941AA" w:rsidRPr="00473697" w:rsidRDefault="00A941AA" w:rsidP="006B3718">
            <w:pPr>
              <w:rPr>
                <w:rFonts w:cstheme="minorHAnsi"/>
              </w:rPr>
            </w:pPr>
            <w:r w:rsidRPr="00473697">
              <w:rPr>
                <w:rFonts w:cstheme="minorHAnsi"/>
              </w:rPr>
              <w:t>Trapped by a mud pump liner resulting in tip finger amputation.</w:t>
            </w:r>
          </w:p>
        </w:tc>
      </w:tr>
      <w:tr w:rsidR="00A941AA" w:rsidRPr="00473697" w:rsidTr="006B3718">
        <w:trPr>
          <w:trHeight w:val="396"/>
          <w:jc w:val="center"/>
        </w:trPr>
        <w:tc>
          <w:tcPr>
            <w:tcW w:w="7529" w:type="dxa"/>
            <w:shd w:val="clear" w:color="auto" w:fill="C2D69B" w:themeFill="accent3" w:themeFillTint="99"/>
            <w:vAlign w:val="center"/>
          </w:tcPr>
          <w:p w:rsidR="00A941AA" w:rsidRPr="00473697" w:rsidRDefault="00A941AA" w:rsidP="006B3718">
            <w:pPr>
              <w:rPr>
                <w:rFonts w:cstheme="minorHAnsi"/>
              </w:rPr>
            </w:pPr>
            <w:r w:rsidRPr="00473697">
              <w:rPr>
                <w:rFonts w:cstheme="minorHAnsi"/>
              </w:rPr>
              <w:t>Fall from height of 1.5 m resulting in fractured of ankle.</w:t>
            </w:r>
          </w:p>
        </w:tc>
      </w:tr>
      <w:tr w:rsidR="00A941AA" w:rsidRPr="00473697" w:rsidTr="006B3718">
        <w:trPr>
          <w:trHeight w:val="413"/>
          <w:jc w:val="center"/>
        </w:trPr>
        <w:tc>
          <w:tcPr>
            <w:tcW w:w="7529" w:type="dxa"/>
            <w:tcBorders>
              <w:bottom w:val="single" w:sz="4" w:space="0" w:color="auto"/>
            </w:tcBorders>
            <w:vAlign w:val="center"/>
          </w:tcPr>
          <w:p w:rsidR="00A941AA" w:rsidRPr="00473697" w:rsidRDefault="00A941AA" w:rsidP="006B3718">
            <w:pPr>
              <w:rPr>
                <w:rFonts w:cstheme="minorHAnsi"/>
              </w:rPr>
            </w:pPr>
            <w:r w:rsidRPr="00473697">
              <w:rPr>
                <w:rFonts w:cstheme="minorHAnsi"/>
              </w:rPr>
              <w:t>Fall from height of 1.3 m resulting in fractured of forearm.</w:t>
            </w:r>
          </w:p>
        </w:tc>
      </w:tr>
      <w:tr w:rsidR="00A941AA" w:rsidRPr="00473697" w:rsidTr="006B3718">
        <w:trPr>
          <w:trHeight w:val="396"/>
          <w:jc w:val="center"/>
        </w:trPr>
        <w:tc>
          <w:tcPr>
            <w:tcW w:w="7529" w:type="dxa"/>
            <w:shd w:val="clear" w:color="auto" w:fill="C2D69B" w:themeFill="accent3" w:themeFillTint="99"/>
            <w:vAlign w:val="center"/>
          </w:tcPr>
          <w:p w:rsidR="00A941AA" w:rsidRPr="00473697" w:rsidRDefault="00A941AA" w:rsidP="006B3718">
            <w:pPr>
              <w:rPr>
                <w:rFonts w:cstheme="minorHAnsi"/>
              </w:rPr>
            </w:pPr>
            <w:r w:rsidRPr="00473697">
              <w:rPr>
                <w:rFonts w:cstheme="minorHAnsi"/>
              </w:rPr>
              <w:t xml:space="preserve">Struck by the pup joint resulting in fractured of the big toe.  </w:t>
            </w:r>
          </w:p>
        </w:tc>
      </w:tr>
      <w:tr w:rsidR="00E35FE6" w:rsidRPr="00473697" w:rsidTr="006B3718">
        <w:trPr>
          <w:trHeight w:val="396"/>
          <w:jc w:val="center"/>
        </w:trPr>
        <w:tc>
          <w:tcPr>
            <w:tcW w:w="7529" w:type="dxa"/>
            <w:tcBorders>
              <w:bottom w:val="single" w:sz="4" w:space="0" w:color="auto"/>
            </w:tcBorders>
            <w:vAlign w:val="center"/>
          </w:tcPr>
          <w:p w:rsidR="00E35FE6" w:rsidRPr="00473697" w:rsidRDefault="006A6F3F" w:rsidP="006B3718">
            <w:pPr>
              <w:rPr>
                <w:rFonts w:cstheme="minorHAnsi"/>
              </w:rPr>
            </w:pPr>
            <w:r w:rsidRPr="00473697">
              <w:rPr>
                <w:rFonts w:cstheme="minorHAnsi"/>
              </w:rPr>
              <w:t>Trapped by a wash</w:t>
            </w:r>
            <w:r w:rsidR="00E35FE6" w:rsidRPr="00473697">
              <w:rPr>
                <w:rFonts w:cstheme="minorHAnsi"/>
              </w:rPr>
              <w:t xml:space="preserve"> gun machine</w:t>
            </w:r>
            <w:r w:rsidRPr="00473697">
              <w:rPr>
                <w:rFonts w:cstheme="minorHAnsi"/>
              </w:rPr>
              <w:t xml:space="preserve"> resulting in fractured of ring finger</w:t>
            </w:r>
            <w:r w:rsidR="00E35FE6" w:rsidRPr="00473697">
              <w:rPr>
                <w:rFonts w:cstheme="minorHAnsi"/>
              </w:rPr>
              <w:t>.</w:t>
            </w:r>
          </w:p>
        </w:tc>
      </w:tr>
      <w:tr w:rsidR="00E35FE6" w:rsidRPr="00473697" w:rsidTr="006B3718">
        <w:trPr>
          <w:trHeight w:val="396"/>
          <w:jc w:val="center"/>
        </w:trPr>
        <w:tc>
          <w:tcPr>
            <w:tcW w:w="7529" w:type="dxa"/>
            <w:shd w:val="clear" w:color="auto" w:fill="C2D69B" w:themeFill="accent3" w:themeFillTint="99"/>
            <w:vAlign w:val="center"/>
          </w:tcPr>
          <w:p w:rsidR="00E35FE6" w:rsidRPr="00473697" w:rsidRDefault="002D06CE" w:rsidP="006B3718">
            <w:pPr>
              <w:rPr>
                <w:rFonts w:cstheme="minorHAnsi"/>
              </w:rPr>
            </w:pPr>
            <w:r w:rsidRPr="00473697">
              <w:rPr>
                <w:rFonts w:cstheme="minorHAnsi"/>
              </w:rPr>
              <w:t>Fall and hit the wa</w:t>
            </w:r>
            <w:r w:rsidR="006A6F3F" w:rsidRPr="00473697">
              <w:rPr>
                <w:rFonts w:cstheme="minorHAnsi"/>
              </w:rPr>
              <w:t>ter surface resulting in fractured nose</w:t>
            </w:r>
            <w:r w:rsidR="00E35FE6" w:rsidRPr="00473697">
              <w:rPr>
                <w:rFonts w:cstheme="minorHAnsi"/>
              </w:rPr>
              <w:t>.</w:t>
            </w:r>
          </w:p>
        </w:tc>
      </w:tr>
      <w:tr w:rsidR="00E35FE6" w:rsidRPr="00473697" w:rsidTr="006B3718">
        <w:trPr>
          <w:trHeight w:val="413"/>
          <w:jc w:val="center"/>
        </w:trPr>
        <w:tc>
          <w:tcPr>
            <w:tcW w:w="7529" w:type="dxa"/>
            <w:tcBorders>
              <w:bottom w:val="single" w:sz="4" w:space="0" w:color="auto"/>
            </w:tcBorders>
            <w:vAlign w:val="center"/>
          </w:tcPr>
          <w:p w:rsidR="00E35FE6" w:rsidRPr="00473697" w:rsidRDefault="006A6F3F" w:rsidP="006B3718">
            <w:pPr>
              <w:rPr>
                <w:rFonts w:cstheme="minorHAnsi"/>
              </w:rPr>
            </w:pPr>
            <w:r w:rsidRPr="00473697">
              <w:rPr>
                <w:rFonts w:cstheme="minorHAnsi"/>
              </w:rPr>
              <w:t xml:space="preserve">Crushed by a falling flange resulting </w:t>
            </w:r>
            <w:r w:rsidR="002D06CE" w:rsidRPr="00473697">
              <w:rPr>
                <w:rFonts w:cstheme="minorHAnsi"/>
              </w:rPr>
              <w:t xml:space="preserve">in fractured </w:t>
            </w:r>
            <w:r w:rsidRPr="00473697">
              <w:rPr>
                <w:rFonts w:cstheme="minorHAnsi"/>
              </w:rPr>
              <w:t>of the 4</w:t>
            </w:r>
            <w:r w:rsidRPr="00473697">
              <w:rPr>
                <w:rFonts w:cstheme="minorHAnsi"/>
                <w:vertAlign w:val="superscript"/>
              </w:rPr>
              <w:t>th</w:t>
            </w:r>
            <w:r w:rsidRPr="00473697">
              <w:rPr>
                <w:rFonts w:cstheme="minorHAnsi"/>
              </w:rPr>
              <w:t xml:space="preserve"> toe</w:t>
            </w:r>
            <w:r w:rsidR="00E35FE6" w:rsidRPr="00473697">
              <w:rPr>
                <w:rFonts w:cstheme="minorHAnsi"/>
              </w:rPr>
              <w:t>.</w:t>
            </w:r>
          </w:p>
        </w:tc>
      </w:tr>
      <w:tr w:rsidR="00E35FE6" w:rsidRPr="00473697" w:rsidTr="006B3718">
        <w:trPr>
          <w:trHeight w:val="396"/>
          <w:jc w:val="center"/>
        </w:trPr>
        <w:tc>
          <w:tcPr>
            <w:tcW w:w="7529" w:type="dxa"/>
            <w:shd w:val="clear" w:color="auto" w:fill="C2D69B" w:themeFill="accent3" w:themeFillTint="99"/>
            <w:vAlign w:val="center"/>
          </w:tcPr>
          <w:p w:rsidR="00E35FE6" w:rsidRPr="00473697" w:rsidRDefault="00B84A09" w:rsidP="006B3718">
            <w:pPr>
              <w:rPr>
                <w:rFonts w:cstheme="minorHAnsi"/>
              </w:rPr>
            </w:pPr>
            <w:r w:rsidRPr="00473697">
              <w:rPr>
                <w:rFonts w:cstheme="minorHAnsi"/>
              </w:rPr>
              <w:t>Struck by a swung sun shade resulting in fracture</w:t>
            </w:r>
            <w:r w:rsidR="002D06CE" w:rsidRPr="00473697">
              <w:rPr>
                <w:rFonts w:cstheme="minorHAnsi"/>
              </w:rPr>
              <w:t>d</w:t>
            </w:r>
            <w:r w:rsidRPr="00473697">
              <w:rPr>
                <w:rFonts w:cstheme="minorHAnsi"/>
              </w:rPr>
              <w:t xml:space="preserve"> wrist </w:t>
            </w:r>
            <w:r w:rsidR="002D06CE" w:rsidRPr="00473697">
              <w:rPr>
                <w:rFonts w:cstheme="minorHAnsi"/>
              </w:rPr>
              <w:t xml:space="preserve">&amp; </w:t>
            </w:r>
            <w:r w:rsidRPr="00473697">
              <w:rPr>
                <w:rFonts w:cstheme="minorHAnsi"/>
              </w:rPr>
              <w:t>pelvis.</w:t>
            </w:r>
          </w:p>
        </w:tc>
      </w:tr>
      <w:tr w:rsidR="00E35FE6" w:rsidRPr="00473697" w:rsidTr="006B3718">
        <w:trPr>
          <w:trHeight w:val="396"/>
          <w:jc w:val="center"/>
        </w:trPr>
        <w:tc>
          <w:tcPr>
            <w:tcW w:w="7529" w:type="dxa"/>
            <w:tcBorders>
              <w:bottom w:val="single" w:sz="4" w:space="0" w:color="auto"/>
            </w:tcBorders>
            <w:vAlign w:val="center"/>
          </w:tcPr>
          <w:p w:rsidR="00E35FE6" w:rsidRPr="00473697" w:rsidRDefault="00390253" w:rsidP="006B3718">
            <w:pPr>
              <w:rPr>
                <w:rFonts w:cstheme="minorHAnsi"/>
              </w:rPr>
            </w:pPr>
            <w:r w:rsidRPr="00473697">
              <w:rPr>
                <w:rFonts w:cstheme="minorHAnsi"/>
              </w:rPr>
              <w:t>Struck by a jerked truck resulting in dislocat</w:t>
            </w:r>
            <w:r w:rsidR="002D06CE" w:rsidRPr="00473697">
              <w:rPr>
                <w:rFonts w:cstheme="minorHAnsi"/>
              </w:rPr>
              <w:t>ion of hip, fractured pelvis &amp;</w:t>
            </w:r>
            <w:r w:rsidRPr="00473697">
              <w:rPr>
                <w:rFonts w:cstheme="minorHAnsi"/>
              </w:rPr>
              <w:t xml:space="preserve"> wrist. </w:t>
            </w:r>
          </w:p>
        </w:tc>
      </w:tr>
      <w:tr w:rsidR="00E35FE6" w:rsidRPr="00473697" w:rsidTr="006B3718">
        <w:trPr>
          <w:trHeight w:val="396"/>
          <w:jc w:val="center"/>
        </w:trPr>
        <w:tc>
          <w:tcPr>
            <w:tcW w:w="7529" w:type="dxa"/>
            <w:shd w:val="clear" w:color="auto" w:fill="C2D69B" w:themeFill="accent3" w:themeFillTint="99"/>
            <w:vAlign w:val="center"/>
          </w:tcPr>
          <w:p w:rsidR="00E35FE6" w:rsidRPr="006B3718" w:rsidRDefault="00390253" w:rsidP="006B3718">
            <w:pPr>
              <w:rPr>
                <w:rFonts w:cstheme="minorHAnsi"/>
                <w:b/>
                <w:bCs/>
              </w:rPr>
            </w:pPr>
            <w:r w:rsidRPr="006B3718">
              <w:rPr>
                <w:rFonts w:cstheme="minorHAnsi"/>
                <w:b/>
                <w:bCs/>
              </w:rPr>
              <w:t>M</w:t>
            </w:r>
            <w:r w:rsidR="002D06CE" w:rsidRPr="006B3718">
              <w:rPr>
                <w:rFonts w:cstheme="minorHAnsi"/>
                <w:b/>
                <w:bCs/>
              </w:rPr>
              <w:t xml:space="preserve">otor </w:t>
            </w:r>
            <w:r w:rsidRPr="006B3718">
              <w:rPr>
                <w:rFonts w:cstheme="minorHAnsi"/>
                <w:b/>
                <w:bCs/>
              </w:rPr>
              <w:t>V</w:t>
            </w:r>
            <w:r w:rsidR="002D06CE" w:rsidRPr="006B3718">
              <w:rPr>
                <w:rFonts w:cstheme="minorHAnsi"/>
                <w:b/>
                <w:bCs/>
              </w:rPr>
              <w:t xml:space="preserve">ehicle </w:t>
            </w:r>
            <w:r w:rsidRPr="006B3718">
              <w:rPr>
                <w:rFonts w:cstheme="minorHAnsi"/>
                <w:b/>
                <w:bCs/>
              </w:rPr>
              <w:t>I</w:t>
            </w:r>
            <w:r w:rsidR="002D06CE" w:rsidRPr="006B3718">
              <w:rPr>
                <w:rFonts w:cstheme="minorHAnsi"/>
                <w:b/>
                <w:bCs/>
              </w:rPr>
              <w:t>ncident</w:t>
            </w:r>
            <w:r w:rsidRPr="006B3718">
              <w:rPr>
                <w:rFonts w:cstheme="minorHAnsi"/>
                <w:b/>
                <w:bCs/>
              </w:rPr>
              <w:t xml:space="preserve"> resulting in fatality.</w:t>
            </w:r>
          </w:p>
        </w:tc>
      </w:tr>
      <w:tr w:rsidR="00E35FE6" w:rsidRPr="00473697" w:rsidTr="006B3718">
        <w:trPr>
          <w:trHeight w:val="396"/>
          <w:jc w:val="center"/>
        </w:trPr>
        <w:tc>
          <w:tcPr>
            <w:tcW w:w="7529" w:type="dxa"/>
            <w:tcBorders>
              <w:bottom w:val="single" w:sz="4" w:space="0" w:color="auto"/>
            </w:tcBorders>
            <w:vAlign w:val="center"/>
          </w:tcPr>
          <w:p w:rsidR="00E35FE6" w:rsidRPr="00473697" w:rsidRDefault="00390253" w:rsidP="006B3718">
            <w:pPr>
              <w:rPr>
                <w:rFonts w:cstheme="minorHAnsi"/>
              </w:rPr>
            </w:pPr>
            <w:r w:rsidRPr="00473697">
              <w:rPr>
                <w:rFonts w:cstheme="minorHAnsi"/>
              </w:rPr>
              <w:t xml:space="preserve">Slipped inside a running machine resulting in multiple fractures for ankle &amp; foot. </w:t>
            </w:r>
          </w:p>
        </w:tc>
      </w:tr>
      <w:tr w:rsidR="00E35FE6" w:rsidRPr="00473697" w:rsidTr="006B3718">
        <w:trPr>
          <w:trHeight w:val="413"/>
          <w:jc w:val="center"/>
        </w:trPr>
        <w:tc>
          <w:tcPr>
            <w:tcW w:w="7529" w:type="dxa"/>
            <w:shd w:val="clear" w:color="auto" w:fill="C2D69B" w:themeFill="accent3" w:themeFillTint="99"/>
            <w:vAlign w:val="center"/>
          </w:tcPr>
          <w:p w:rsidR="00E35FE6" w:rsidRPr="00473697" w:rsidRDefault="00390253" w:rsidP="006B3718">
            <w:pPr>
              <w:rPr>
                <w:rFonts w:cstheme="minorHAnsi"/>
              </w:rPr>
            </w:pPr>
            <w:r w:rsidRPr="00473697">
              <w:rPr>
                <w:rFonts w:cstheme="minorHAnsi"/>
              </w:rPr>
              <w:t xml:space="preserve">Slipped from last step resulting in fractured hip. </w:t>
            </w:r>
          </w:p>
        </w:tc>
      </w:tr>
      <w:tr w:rsidR="00E35FE6" w:rsidRPr="00473697" w:rsidTr="006B3718">
        <w:trPr>
          <w:trHeight w:val="396"/>
          <w:jc w:val="center"/>
        </w:trPr>
        <w:tc>
          <w:tcPr>
            <w:tcW w:w="7529" w:type="dxa"/>
            <w:tcBorders>
              <w:bottom w:val="single" w:sz="4" w:space="0" w:color="auto"/>
            </w:tcBorders>
            <w:vAlign w:val="center"/>
          </w:tcPr>
          <w:p w:rsidR="00E35FE6" w:rsidRPr="00473697" w:rsidRDefault="00421562" w:rsidP="006B3718">
            <w:pPr>
              <w:rPr>
                <w:rFonts w:cstheme="minorHAnsi"/>
              </w:rPr>
            </w:pPr>
            <w:r w:rsidRPr="00473697">
              <w:rPr>
                <w:rFonts w:cstheme="minorHAnsi"/>
              </w:rPr>
              <w:t xml:space="preserve">Slipped while loosen a nut </w:t>
            </w:r>
            <w:r w:rsidR="002D06CE" w:rsidRPr="00473697">
              <w:rPr>
                <w:rFonts w:cstheme="minorHAnsi"/>
              </w:rPr>
              <w:t>resulting in fractured wrist &amp;</w:t>
            </w:r>
            <w:r w:rsidRPr="00473697">
              <w:rPr>
                <w:rFonts w:cstheme="minorHAnsi"/>
              </w:rPr>
              <w:t xml:space="preserve"> elbow.</w:t>
            </w:r>
          </w:p>
        </w:tc>
      </w:tr>
      <w:tr w:rsidR="00E35FE6" w:rsidRPr="00473697" w:rsidTr="006B3718">
        <w:trPr>
          <w:trHeight w:val="413"/>
          <w:jc w:val="center"/>
        </w:trPr>
        <w:tc>
          <w:tcPr>
            <w:tcW w:w="7529" w:type="dxa"/>
            <w:shd w:val="clear" w:color="auto" w:fill="C2D69B" w:themeFill="accent3" w:themeFillTint="99"/>
            <w:vAlign w:val="center"/>
          </w:tcPr>
          <w:p w:rsidR="00E35FE6" w:rsidRPr="00473697" w:rsidRDefault="00421562" w:rsidP="006B3718">
            <w:pPr>
              <w:rPr>
                <w:rFonts w:cstheme="minorHAnsi"/>
              </w:rPr>
            </w:pPr>
            <w:r w:rsidRPr="00473697">
              <w:rPr>
                <w:rFonts w:cstheme="minorHAnsi"/>
              </w:rPr>
              <w:t xml:space="preserve">Struck by a </w:t>
            </w:r>
            <w:r w:rsidR="002D06CE" w:rsidRPr="00473697">
              <w:rPr>
                <w:rFonts w:cstheme="minorHAnsi"/>
              </w:rPr>
              <w:t xml:space="preserve">twisted </w:t>
            </w:r>
            <w:r w:rsidRPr="00473697">
              <w:rPr>
                <w:rFonts w:cstheme="minorHAnsi"/>
              </w:rPr>
              <w:t xml:space="preserve">sling rope resulting in fractured </w:t>
            </w:r>
            <w:r w:rsidR="002D06CE" w:rsidRPr="00473697">
              <w:rPr>
                <w:rFonts w:cstheme="minorHAnsi"/>
              </w:rPr>
              <w:t>hand</w:t>
            </w:r>
            <w:r w:rsidRPr="00473697">
              <w:rPr>
                <w:rFonts w:cstheme="minorHAnsi"/>
              </w:rPr>
              <w:t>.</w:t>
            </w:r>
          </w:p>
        </w:tc>
      </w:tr>
    </w:tbl>
    <w:p w:rsidR="006B3718" w:rsidRDefault="006B3718" w:rsidP="006B3718">
      <w:pPr>
        <w:pStyle w:val="Heading1"/>
        <w:spacing w:before="120" w:after="120"/>
      </w:pPr>
    </w:p>
    <w:p w:rsidR="006B3718" w:rsidRDefault="006B3718" w:rsidP="006B3718">
      <w:pPr>
        <w:rPr>
          <w:rFonts w:asciiTheme="majorHAnsi" w:eastAsiaTheme="majorEastAsia" w:hAnsiTheme="majorHAnsi" w:cstheme="majorBidi"/>
          <w:color w:val="365F91" w:themeColor="accent1" w:themeShade="BF"/>
          <w:sz w:val="28"/>
          <w:szCs w:val="28"/>
        </w:rPr>
      </w:pPr>
      <w:r>
        <w:br w:type="page"/>
      </w:r>
    </w:p>
    <w:p w:rsidR="008A36F9" w:rsidRPr="00A068E2" w:rsidRDefault="008A36F9" w:rsidP="00A068E2">
      <w:pPr>
        <w:pStyle w:val="Heading1"/>
        <w:numPr>
          <w:ilvl w:val="1"/>
          <w:numId w:val="45"/>
        </w:numPr>
        <w:spacing w:before="120" w:after="120"/>
        <w:ind w:left="1166" w:hanging="360"/>
      </w:pPr>
      <w:bookmarkStart w:id="10" w:name="_Toc465774789"/>
      <w:r w:rsidRPr="00A068E2">
        <w:lastRenderedPageBreak/>
        <w:t>Incident classification YTD:</w:t>
      </w:r>
      <w:bookmarkEnd w:id="10"/>
    </w:p>
    <w:tbl>
      <w:tblPr>
        <w:tblStyle w:val="TableGrid"/>
        <w:tblW w:w="0" w:type="auto"/>
        <w:jc w:val="center"/>
        <w:tblInd w:w="720" w:type="dxa"/>
        <w:tblLook w:val="04A0"/>
      </w:tblPr>
      <w:tblGrid>
        <w:gridCol w:w="1965"/>
        <w:gridCol w:w="1843"/>
        <w:gridCol w:w="1843"/>
        <w:gridCol w:w="1870"/>
      </w:tblGrid>
      <w:tr w:rsidR="008A36F9" w:rsidRPr="00473697" w:rsidTr="00D100F3">
        <w:trPr>
          <w:trHeight w:val="518"/>
          <w:jc w:val="center"/>
        </w:trPr>
        <w:tc>
          <w:tcPr>
            <w:tcW w:w="1965" w:type="dxa"/>
            <w:shd w:val="clear" w:color="auto" w:fill="C2D69B" w:themeFill="accent3" w:themeFillTint="99"/>
          </w:tcPr>
          <w:p w:rsidR="008A36F9" w:rsidRPr="00473697" w:rsidRDefault="008A36F9" w:rsidP="00A941AA">
            <w:pPr>
              <w:pStyle w:val="ListParagraph"/>
              <w:ind w:left="0"/>
              <w:jc w:val="center"/>
              <w:rPr>
                <w:rFonts w:cstheme="minorHAnsi"/>
                <w:b/>
                <w:bCs/>
              </w:rPr>
            </w:pPr>
            <w:r w:rsidRPr="00473697">
              <w:rPr>
                <w:rFonts w:cstheme="minorHAnsi"/>
                <w:b/>
                <w:bCs/>
              </w:rPr>
              <w:t>Type of Incident causing LTI</w:t>
            </w:r>
          </w:p>
        </w:tc>
        <w:tc>
          <w:tcPr>
            <w:tcW w:w="1843" w:type="dxa"/>
            <w:shd w:val="clear" w:color="auto" w:fill="C2D69B" w:themeFill="accent3" w:themeFillTint="99"/>
          </w:tcPr>
          <w:p w:rsidR="008A36F9" w:rsidRPr="00473697" w:rsidRDefault="008A36F9" w:rsidP="00A941AA">
            <w:pPr>
              <w:pStyle w:val="ListParagraph"/>
              <w:ind w:left="0"/>
              <w:jc w:val="center"/>
              <w:rPr>
                <w:rFonts w:cstheme="minorHAnsi"/>
                <w:b/>
                <w:bCs/>
              </w:rPr>
            </w:pPr>
            <w:r w:rsidRPr="00473697">
              <w:rPr>
                <w:rFonts w:cstheme="minorHAnsi"/>
                <w:b/>
                <w:bCs/>
              </w:rPr>
              <w:t>No of LTIs</w:t>
            </w:r>
          </w:p>
          <w:p w:rsidR="008A36F9" w:rsidRPr="00473697" w:rsidRDefault="008A36F9" w:rsidP="00A941AA">
            <w:pPr>
              <w:pStyle w:val="ListParagraph"/>
              <w:ind w:left="0"/>
              <w:jc w:val="center"/>
              <w:rPr>
                <w:rFonts w:cstheme="minorHAnsi"/>
                <w:b/>
                <w:bCs/>
              </w:rPr>
            </w:pPr>
            <w:r w:rsidRPr="00473697">
              <w:rPr>
                <w:rFonts w:cstheme="minorHAnsi"/>
                <w:b/>
                <w:bCs/>
              </w:rPr>
              <w:t>YTD 2016</w:t>
            </w:r>
          </w:p>
        </w:tc>
        <w:tc>
          <w:tcPr>
            <w:tcW w:w="1843" w:type="dxa"/>
            <w:shd w:val="clear" w:color="auto" w:fill="C2D69B" w:themeFill="accent3" w:themeFillTint="99"/>
          </w:tcPr>
          <w:p w:rsidR="008A36F9" w:rsidRPr="00473697" w:rsidRDefault="008A36F9" w:rsidP="00A941AA">
            <w:pPr>
              <w:pStyle w:val="ListParagraph"/>
              <w:ind w:left="0"/>
              <w:jc w:val="center"/>
              <w:rPr>
                <w:rFonts w:cstheme="minorHAnsi"/>
                <w:b/>
                <w:bCs/>
              </w:rPr>
            </w:pPr>
            <w:r w:rsidRPr="00473697">
              <w:rPr>
                <w:rFonts w:cstheme="minorHAnsi"/>
                <w:b/>
                <w:bCs/>
              </w:rPr>
              <w:t>No of LTIs</w:t>
            </w:r>
          </w:p>
          <w:p w:rsidR="008A36F9" w:rsidRPr="00473697" w:rsidRDefault="008A36F9" w:rsidP="00A941AA">
            <w:pPr>
              <w:pStyle w:val="ListParagraph"/>
              <w:ind w:left="0"/>
              <w:jc w:val="center"/>
              <w:rPr>
                <w:rFonts w:cstheme="minorHAnsi"/>
                <w:b/>
                <w:bCs/>
              </w:rPr>
            </w:pPr>
            <w:r w:rsidRPr="00473697">
              <w:rPr>
                <w:rFonts w:cstheme="minorHAnsi"/>
                <w:b/>
                <w:bCs/>
              </w:rPr>
              <w:t>YTD 2015</w:t>
            </w:r>
          </w:p>
        </w:tc>
        <w:tc>
          <w:tcPr>
            <w:tcW w:w="1870" w:type="dxa"/>
            <w:shd w:val="clear" w:color="auto" w:fill="C2D69B" w:themeFill="accent3" w:themeFillTint="99"/>
          </w:tcPr>
          <w:p w:rsidR="008A36F9" w:rsidRPr="00473697" w:rsidRDefault="008A36F9" w:rsidP="00A941AA">
            <w:pPr>
              <w:pStyle w:val="ListParagraph"/>
              <w:ind w:left="0"/>
              <w:jc w:val="center"/>
              <w:rPr>
                <w:rFonts w:cstheme="minorHAnsi"/>
                <w:b/>
                <w:bCs/>
              </w:rPr>
            </w:pPr>
            <w:r w:rsidRPr="00473697">
              <w:rPr>
                <w:rFonts w:cstheme="minorHAnsi"/>
                <w:b/>
                <w:bCs/>
              </w:rPr>
              <w:t>% change from</w:t>
            </w:r>
          </w:p>
          <w:p w:rsidR="008A36F9" w:rsidRPr="00473697" w:rsidRDefault="008A36F9" w:rsidP="00A941AA">
            <w:pPr>
              <w:pStyle w:val="ListParagraph"/>
              <w:ind w:left="0"/>
              <w:jc w:val="center"/>
              <w:rPr>
                <w:rFonts w:cstheme="minorHAnsi"/>
                <w:b/>
                <w:bCs/>
              </w:rPr>
            </w:pPr>
            <w:r w:rsidRPr="00473697">
              <w:rPr>
                <w:rFonts w:cstheme="minorHAnsi"/>
                <w:b/>
                <w:bCs/>
              </w:rPr>
              <w:t>2015</w:t>
            </w:r>
          </w:p>
        </w:tc>
      </w:tr>
      <w:tr w:rsidR="008A36F9" w:rsidRPr="00473697" w:rsidTr="00D100F3">
        <w:trPr>
          <w:trHeight w:val="260"/>
          <w:jc w:val="center"/>
        </w:trPr>
        <w:tc>
          <w:tcPr>
            <w:tcW w:w="1965" w:type="dxa"/>
            <w:shd w:val="clear" w:color="auto" w:fill="C2D69B" w:themeFill="accent3" w:themeFillTint="99"/>
            <w:vAlign w:val="center"/>
          </w:tcPr>
          <w:p w:rsidR="008A36F9" w:rsidRPr="00473697" w:rsidRDefault="008A36F9" w:rsidP="00A941AA">
            <w:pPr>
              <w:pStyle w:val="ListParagraph"/>
              <w:ind w:left="0"/>
              <w:jc w:val="center"/>
              <w:rPr>
                <w:rFonts w:cstheme="minorHAnsi"/>
                <w:b/>
                <w:bCs/>
              </w:rPr>
            </w:pPr>
            <w:r w:rsidRPr="00473697">
              <w:rPr>
                <w:rFonts w:cstheme="minorHAnsi"/>
                <w:b/>
                <w:bCs/>
              </w:rPr>
              <w:t>Crush/Trapped</w:t>
            </w:r>
          </w:p>
        </w:tc>
        <w:tc>
          <w:tcPr>
            <w:tcW w:w="1843" w:type="dxa"/>
            <w:vAlign w:val="center"/>
          </w:tcPr>
          <w:p w:rsidR="008A36F9" w:rsidRPr="00473697" w:rsidRDefault="00824262" w:rsidP="00A941AA">
            <w:pPr>
              <w:pStyle w:val="ListParagraph"/>
              <w:ind w:left="0"/>
              <w:jc w:val="center"/>
              <w:rPr>
                <w:rFonts w:cstheme="minorHAnsi"/>
                <w:b/>
                <w:bCs/>
                <w:sz w:val="20"/>
                <w:szCs w:val="20"/>
              </w:rPr>
            </w:pPr>
            <w:r w:rsidRPr="00473697">
              <w:rPr>
                <w:rFonts w:cstheme="minorHAnsi"/>
                <w:b/>
                <w:bCs/>
                <w:sz w:val="20"/>
                <w:szCs w:val="20"/>
              </w:rPr>
              <w:t>4</w:t>
            </w:r>
          </w:p>
        </w:tc>
        <w:tc>
          <w:tcPr>
            <w:tcW w:w="1843" w:type="dxa"/>
            <w:vAlign w:val="center"/>
          </w:tcPr>
          <w:p w:rsidR="008A36F9" w:rsidRPr="00473697" w:rsidRDefault="00543A20" w:rsidP="00A941AA">
            <w:pPr>
              <w:pStyle w:val="ListParagraph"/>
              <w:ind w:left="0"/>
              <w:jc w:val="center"/>
              <w:rPr>
                <w:rFonts w:cstheme="minorHAnsi"/>
                <w:b/>
                <w:bCs/>
                <w:sz w:val="20"/>
                <w:szCs w:val="20"/>
              </w:rPr>
            </w:pPr>
            <w:r w:rsidRPr="00473697">
              <w:rPr>
                <w:rFonts w:cstheme="minorHAnsi"/>
                <w:b/>
                <w:bCs/>
                <w:sz w:val="20"/>
                <w:szCs w:val="20"/>
              </w:rPr>
              <w:t>13</w:t>
            </w:r>
          </w:p>
        </w:tc>
        <w:tc>
          <w:tcPr>
            <w:tcW w:w="1870" w:type="dxa"/>
            <w:vAlign w:val="center"/>
          </w:tcPr>
          <w:p w:rsidR="008A36F9" w:rsidRPr="00473697" w:rsidRDefault="00543A20" w:rsidP="00A941AA">
            <w:pPr>
              <w:pStyle w:val="ListParagraph"/>
              <w:ind w:left="0"/>
              <w:jc w:val="center"/>
              <w:rPr>
                <w:rFonts w:cstheme="minorHAnsi"/>
                <w:b/>
                <w:bCs/>
                <w:sz w:val="20"/>
                <w:szCs w:val="20"/>
              </w:rPr>
            </w:pPr>
            <w:r w:rsidRPr="00473697">
              <w:rPr>
                <w:rFonts w:cstheme="minorHAnsi"/>
                <w:b/>
                <w:bCs/>
                <w:sz w:val="20"/>
                <w:szCs w:val="20"/>
              </w:rPr>
              <w:t>-69</w:t>
            </w:r>
          </w:p>
        </w:tc>
      </w:tr>
      <w:tr w:rsidR="008A36F9" w:rsidRPr="00473697" w:rsidTr="00D100F3">
        <w:trPr>
          <w:trHeight w:val="260"/>
          <w:jc w:val="center"/>
        </w:trPr>
        <w:tc>
          <w:tcPr>
            <w:tcW w:w="1965" w:type="dxa"/>
            <w:shd w:val="clear" w:color="auto" w:fill="C2D69B" w:themeFill="accent3" w:themeFillTint="99"/>
            <w:vAlign w:val="center"/>
          </w:tcPr>
          <w:p w:rsidR="008A36F9" w:rsidRPr="00473697" w:rsidRDefault="008A36F9" w:rsidP="00A941AA">
            <w:pPr>
              <w:pStyle w:val="ListParagraph"/>
              <w:ind w:left="0"/>
              <w:jc w:val="center"/>
              <w:rPr>
                <w:rFonts w:cstheme="minorHAnsi"/>
                <w:b/>
                <w:bCs/>
              </w:rPr>
            </w:pPr>
            <w:r w:rsidRPr="00473697">
              <w:rPr>
                <w:rFonts w:cstheme="minorHAnsi"/>
                <w:b/>
                <w:bCs/>
              </w:rPr>
              <w:t>Slip, Trip, Fall</w:t>
            </w:r>
          </w:p>
        </w:tc>
        <w:tc>
          <w:tcPr>
            <w:tcW w:w="1843" w:type="dxa"/>
            <w:vAlign w:val="center"/>
          </w:tcPr>
          <w:p w:rsidR="008A36F9" w:rsidRPr="00473697" w:rsidRDefault="00824262" w:rsidP="00A941AA">
            <w:pPr>
              <w:pStyle w:val="ListParagraph"/>
              <w:ind w:left="0"/>
              <w:jc w:val="center"/>
              <w:rPr>
                <w:rFonts w:cstheme="minorHAnsi"/>
                <w:b/>
                <w:bCs/>
                <w:sz w:val="20"/>
                <w:szCs w:val="20"/>
              </w:rPr>
            </w:pPr>
            <w:r w:rsidRPr="00473697">
              <w:rPr>
                <w:rFonts w:cstheme="minorHAnsi"/>
                <w:b/>
                <w:bCs/>
                <w:sz w:val="20"/>
                <w:szCs w:val="20"/>
              </w:rPr>
              <w:t>3</w:t>
            </w:r>
          </w:p>
        </w:tc>
        <w:tc>
          <w:tcPr>
            <w:tcW w:w="1843" w:type="dxa"/>
            <w:vAlign w:val="center"/>
          </w:tcPr>
          <w:p w:rsidR="008A36F9" w:rsidRPr="00473697" w:rsidRDefault="00543A20" w:rsidP="00A941AA">
            <w:pPr>
              <w:pStyle w:val="ListParagraph"/>
              <w:ind w:left="0"/>
              <w:jc w:val="center"/>
              <w:rPr>
                <w:rFonts w:cstheme="minorHAnsi"/>
                <w:b/>
                <w:bCs/>
                <w:sz w:val="20"/>
                <w:szCs w:val="20"/>
              </w:rPr>
            </w:pPr>
            <w:r w:rsidRPr="00473697">
              <w:rPr>
                <w:rFonts w:cstheme="minorHAnsi"/>
                <w:b/>
                <w:bCs/>
                <w:sz w:val="20"/>
                <w:szCs w:val="20"/>
              </w:rPr>
              <w:t>6</w:t>
            </w:r>
          </w:p>
        </w:tc>
        <w:tc>
          <w:tcPr>
            <w:tcW w:w="1870" w:type="dxa"/>
            <w:vAlign w:val="center"/>
          </w:tcPr>
          <w:p w:rsidR="008A36F9" w:rsidRPr="00473697" w:rsidRDefault="00543A20" w:rsidP="00A941AA">
            <w:pPr>
              <w:pStyle w:val="ListParagraph"/>
              <w:ind w:left="0"/>
              <w:jc w:val="center"/>
              <w:rPr>
                <w:rFonts w:cstheme="minorHAnsi"/>
                <w:b/>
                <w:bCs/>
                <w:sz w:val="20"/>
                <w:szCs w:val="20"/>
              </w:rPr>
            </w:pPr>
            <w:r w:rsidRPr="00473697">
              <w:rPr>
                <w:rFonts w:cstheme="minorHAnsi"/>
                <w:b/>
                <w:bCs/>
                <w:sz w:val="20"/>
                <w:szCs w:val="20"/>
              </w:rPr>
              <w:t>-50</w:t>
            </w:r>
          </w:p>
        </w:tc>
      </w:tr>
      <w:tr w:rsidR="008A36F9" w:rsidRPr="00473697" w:rsidTr="00D100F3">
        <w:trPr>
          <w:trHeight w:val="260"/>
          <w:jc w:val="center"/>
        </w:trPr>
        <w:tc>
          <w:tcPr>
            <w:tcW w:w="1965" w:type="dxa"/>
            <w:shd w:val="clear" w:color="auto" w:fill="C2D69B" w:themeFill="accent3" w:themeFillTint="99"/>
            <w:vAlign w:val="center"/>
          </w:tcPr>
          <w:p w:rsidR="008A36F9" w:rsidRPr="00473697" w:rsidRDefault="008A36F9" w:rsidP="00A941AA">
            <w:pPr>
              <w:pStyle w:val="ListParagraph"/>
              <w:ind w:left="0"/>
              <w:jc w:val="center"/>
              <w:rPr>
                <w:rFonts w:cstheme="minorHAnsi"/>
                <w:b/>
                <w:bCs/>
              </w:rPr>
            </w:pPr>
            <w:r w:rsidRPr="00473697">
              <w:rPr>
                <w:rFonts w:cstheme="minorHAnsi"/>
                <w:b/>
                <w:bCs/>
              </w:rPr>
              <w:t>Fall from height</w:t>
            </w:r>
          </w:p>
        </w:tc>
        <w:tc>
          <w:tcPr>
            <w:tcW w:w="1843" w:type="dxa"/>
            <w:vAlign w:val="center"/>
          </w:tcPr>
          <w:p w:rsidR="008A36F9" w:rsidRPr="00473697" w:rsidRDefault="008A36F9" w:rsidP="00A941AA">
            <w:pPr>
              <w:pStyle w:val="ListParagraph"/>
              <w:ind w:left="0"/>
              <w:jc w:val="center"/>
              <w:rPr>
                <w:rFonts w:cstheme="minorHAnsi"/>
                <w:b/>
                <w:bCs/>
                <w:sz w:val="20"/>
                <w:szCs w:val="20"/>
              </w:rPr>
            </w:pPr>
            <w:r w:rsidRPr="00473697">
              <w:rPr>
                <w:rFonts w:cstheme="minorHAnsi"/>
                <w:b/>
                <w:bCs/>
                <w:sz w:val="20"/>
                <w:szCs w:val="20"/>
              </w:rPr>
              <w:t>3</w:t>
            </w:r>
          </w:p>
        </w:tc>
        <w:tc>
          <w:tcPr>
            <w:tcW w:w="1843" w:type="dxa"/>
            <w:vAlign w:val="center"/>
          </w:tcPr>
          <w:p w:rsidR="008A36F9" w:rsidRPr="00473697" w:rsidRDefault="008A36F9" w:rsidP="00A941AA">
            <w:pPr>
              <w:pStyle w:val="ListParagraph"/>
              <w:ind w:left="0"/>
              <w:jc w:val="center"/>
              <w:rPr>
                <w:rFonts w:cstheme="minorHAnsi"/>
                <w:b/>
                <w:bCs/>
                <w:sz w:val="20"/>
                <w:szCs w:val="20"/>
              </w:rPr>
            </w:pPr>
            <w:r w:rsidRPr="00473697">
              <w:rPr>
                <w:rFonts w:cstheme="minorHAnsi"/>
                <w:b/>
                <w:bCs/>
                <w:sz w:val="20"/>
                <w:szCs w:val="20"/>
              </w:rPr>
              <w:t>1</w:t>
            </w:r>
          </w:p>
        </w:tc>
        <w:tc>
          <w:tcPr>
            <w:tcW w:w="1870" w:type="dxa"/>
            <w:vAlign w:val="center"/>
          </w:tcPr>
          <w:p w:rsidR="008A36F9" w:rsidRPr="00473697" w:rsidRDefault="00543A20" w:rsidP="00710CCB">
            <w:pPr>
              <w:pStyle w:val="ListParagraph"/>
              <w:ind w:left="0"/>
              <w:jc w:val="center"/>
              <w:rPr>
                <w:rFonts w:cstheme="minorHAnsi"/>
                <w:b/>
                <w:bCs/>
                <w:sz w:val="20"/>
                <w:szCs w:val="20"/>
              </w:rPr>
            </w:pPr>
            <w:r w:rsidRPr="00473697">
              <w:rPr>
                <w:rFonts w:cstheme="minorHAnsi"/>
                <w:b/>
                <w:bCs/>
                <w:sz w:val="20"/>
                <w:szCs w:val="20"/>
              </w:rPr>
              <w:t>+</w:t>
            </w:r>
            <w:r w:rsidR="00710CCB" w:rsidRPr="00473697">
              <w:rPr>
                <w:rFonts w:cstheme="minorHAnsi"/>
                <w:b/>
                <w:bCs/>
                <w:sz w:val="20"/>
                <w:szCs w:val="20"/>
              </w:rPr>
              <w:t>3</w:t>
            </w:r>
            <w:r w:rsidRPr="00473697">
              <w:rPr>
                <w:rFonts w:cstheme="minorHAnsi"/>
                <w:b/>
                <w:bCs/>
                <w:sz w:val="20"/>
                <w:szCs w:val="20"/>
              </w:rPr>
              <w:t>00</w:t>
            </w:r>
          </w:p>
        </w:tc>
      </w:tr>
      <w:tr w:rsidR="008A36F9" w:rsidRPr="00473697" w:rsidTr="00D100F3">
        <w:trPr>
          <w:trHeight w:val="260"/>
          <w:jc w:val="center"/>
        </w:trPr>
        <w:tc>
          <w:tcPr>
            <w:tcW w:w="1965" w:type="dxa"/>
            <w:shd w:val="clear" w:color="auto" w:fill="C2D69B" w:themeFill="accent3" w:themeFillTint="99"/>
            <w:vAlign w:val="center"/>
          </w:tcPr>
          <w:p w:rsidR="008A36F9" w:rsidRPr="00473697" w:rsidRDefault="008A36F9" w:rsidP="00A941AA">
            <w:pPr>
              <w:pStyle w:val="ListParagraph"/>
              <w:ind w:left="0"/>
              <w:jc w:val="center"/>
              <w:rPr>
                <w:rFonts w:cstheme="minorHAnsi"/>
                <w:b/>
                <w:bCs/>
              </w:rPr>
            </w:pPr>
            <w:r w:rsidRPr="00473697">
              <w:rPr>
                <w:rFonts w:cstheme="minorHAnsi"/>
                <w:b/>
                <w:bCs/>
              </w:rPr>
              <w:t>Struck by object</w:t>
            </w:r>
          </w:p>
        </w:tc>
        <w:tc>
          <w:tcPr>
            <w:tcW w:w="1843" w:type="dxa"/>
            <w:vAlign w:val="center"/>
          </w:tcPr>
          <w:p w:rsidR="008A36F9" w:rsidRPr="00473697" w:rsidRDefault="00824262" w:rsidP="00A941AA">
            <w:pPr>
              <w:pStyle w:val="ListParagraph"/>
              <w:ind w:left="0"/>
              <w:jc w:val="center"/>
              <w:rPr>
                <w:rFonts w:cstheme="minorHAnsi"/>
                <w:b/>
                <w:bCs/>
                <w:sz w:val="20"/>
                <w:szCs w:val="20"/>
              </w:rPr>
            </w:pPr>
            <w:r w:rsidRPr="00473697">
              <w:rPr>
                <w:rFonts w:cstheme="minorHAnsi"/>
                <w:b/>
                <w:bCs/>
                <w:sz w:val="20"/>
                <w:szCs w:val="20"/>
              </w:rPr>
              <w:t>5</w:t>
            </w:r>
          </w:p>
        </w:tc>
        <w:tc>
          <w:tcPr>
            <w:tcW w:w="1843" w:type="dxa"/>
            <w:vAlign w:val="center"/>
          </w:tcPr>
          <w:p w:rsidR="008A36F9" w:rsidRPr="00473697" w:rsidRDefault="00543A20" w:rsidP="00A941AA">
            <w:pPr>
              <w:pStyle w:val="ListParagraph"/>
              <w:ind w:left="0"/>
              <w:jc w:val="center"/>
              <w:rPr>
                <w:rFonts w:cstheme="minorHAnsi"/>
                <w:b/>
                <w:bCs/>
                <w:sz w:val="20"/>
                <w:szCs w:val="20"/>
              </w:rPr>
            </w:pPr>
            <w:r w:rsidRPr="00473697">
              <w:rPr>
                <w:rFonts w:cstheme="minorHAnsi"/>
                <w:b/>
                <w:bCs/>
                <w:sz w:val="20"/>
                <w:szCs w:val="20"/>
              </w:rPr>
              <w:t>5</w:t>
            </w:r>
          </w:p>
        </w:tc>
        <w:tc>
          <w:tcPr>
            <w:tcW w:w="1870" w:type="dxa"/>
            <w:vAlign w:val="center"/>
          </w:tcPr>
          <w:p w:rsidR="008A36F9" w:rsidRPr="00473697" w:rsidRDefault="00543A20" w:rsidP="00A941AA">
            <w:pPr>
              <w:pStyle w:val="ListParagraph"/>
              <w:ind w:left="0"/>
              <w:jc w:val="center"/>
              <w:rPr>
                <w:rFonts w:cstheme="minorHAnsi"/>
                <w:b/>
                <w:bCs/>
                <w:sz w:val="20"/>
                <w:szCs w:val="20"/>
              </w:rPr>
            </w:pPr>
            <w:r w:rsidRPr="00473697">
              <w:rPr>
                <w:rFonts w:cstheme="minorHAnsi"/>
                <w:b/>
                <w:bCs/>
                <w:sz w:val="20"/>
                <w:szCs w:val="20"/>
              </w:rPr>
              <w:t>0</w:t>
            </w:r>
          </w:p>
        </w:tc>
      </w:tr>
      <w:tr w:rsidR="00824262" w:rsidRPr="00473697" w:rsidTr="00D100F3">
        <w:trPr>
          <w:trHeight w:val="260"/>
          <w:jc w:val="center"/>
        </w:trPr>
        <w:tc>
          <w:tcPr>
            <w:tcW w:w="1965" w:type="dxa"/>
            <w:shd w:val="clear" w:color="auto" w:fill="C2D69B" w:themeFill="accent3" w:themeFillTint="99"/>
            <w:vAlign w:val="center"/>
          </w:tcPr>
          <w:p w:rsidR="00824262" w:rsidRPr="00473697" w:rsidRDefault="00824262" w:rsidP="00A941AA">
            <w:pPr>
              <w:pStyle w:val="ListParagraph"/>
              <w:ind w:left="0"/>
              <w:jc w:val="center"/>
              <w:rPr>
                <w:rFonts w:cstheme="minorHAnsi"/>
                <w:b/>
                <w:bCs/>
              </w:rPr>
            </w:pPr>
            <w:r w:rsidRPr="00473697">
              <w:rPr>
                <w:rFonts w:cstheme="minorHAnsi"/>
                <w:b/>
                <w:bCs/>
              </w:rPr>
              <w:t>MVI</w:t>
            </w:r>
          </w:p>
        </w:tc>
        <w:tc>
          <w:tcPr>
            <w:tcW w:w="1843" w:type="dxa"/>
            <w:vAlign w:val="center"/>
          </w:tcPr>
          <w:p w:rsidR="00824262" w:rsidRPr="00473697" w:rsidRDefault="00824262" w:rsidP="00A941AA">
            <w:pPr>
              <w:pStyle w:val="ListParagraph"/>
              <w:ind w:left="0"/>
              <w:jc w:val="center"/>
              <w:rPr>
                <w:rFonts w:cstheme="minorHAnsi"/>
                <w:b/>
                <w:bCs/>
                <w:sz w:val="20"/>
                <w:szCs w:val="20"/>
              </w:rPr>
            </w:pPr>
            <w:r w:rsidRPr="00473697">
              <w:rPr>
                <w:rFonts w:cstheme="minorHAnsi"/>
                <w:b/>
                <w:bCs/>
                <w:sz w:val="20"/>
                <w:szCs w:val="20"/>
              </w:rPr>
              <w:t>1</w:t>
            </w:r>
          </w:p>
        </w:tc>
        <w:tc>
          <w:tcPr>
            <w:tcW w:w="1843" w:type="dxa"/>
            <w:vAlign w:val="center"/>
          </w:tcPr>
          <w:p w:rsidR="00824262" w:rsidRPr="00473697" w:rsidRDefault="00543A20" w:rsidP="00A941AA">
            <w:pPr>
              <w:pStyle w:val="ListParagraph"/>
              <w:ind w:left="0"/>
              <w:jc w:val="center"/>
              <w:rPr>
                <w:rFonts w:cstheme="minorHAnsi"/>
                <w:b/>
                <w:bCs/>
                <w:sz w:val="20"/>
                <w:szCs w:val="20"/>
              </w:rPr>
            </w:pPr>
            <w:r w:rsidRPr="00473697">
              <w:rPr>
                <w:rFonts w:cstheme="minorHAnsi"/>
                <w:b/>
                <w:bCs/>
                <w:sz w:val="20"/>
                <w:szCs w:val="20"/>
              </w:rPr>
              <w:t>3</w:t>
            </w:r>
          </w:p>
        </w:tc>
        <w:tc>
          <w:tcPr>
            <w:tcW w:w="1870" w:type="dxa"/>
            <w:vAlign w:val="center"/>
          </w:tcPr>
          <w:p w:rsidR="00824262" w:rsidRPr="00473697" w:rsidRDefault="003743D1" w:rsidP="003743D1">
            <w:pPr>
              <w:pStyle w:val="ListParagraph"/>
              <w:ind w:left="0"/>
              <w:jc w:val="center"/>
              <w:rPr>
                <w:rFonts w:cstheme="minorHAnsi"/>
                <w:b/>
                <w:bCs/>
                <w:sz w:val="20"/>
                <w:szCs w:val="20"/>
              </w:rPr>
            </w:pPr>
            <w:r w:rsidRPr="00473697">
              <w:rPr>
                <w:rFonts w:cstheme="minorHAnsi"/>
                <w:b/>
                <w:bCs/>
                <w:sz w:val="20"/>
                <w:szCs w:val="20"/>
              </w:rPr>
              <w:t>-67</w:t>
            </w:r>
          </w:p>
        </w:tc>
      </w:tr>
      <w:tr w:rsidR="00543A20" w:rsidRPr="00473697" w:rsidTr="00D100F3">
        <w:trPr>
          <w:trHeight w:val="260"/>
          <w:jc w:val="center"/>
        </w:trPr>
        <w:tc>
          <w:tcPr>
            <w:tcW w:w="1965" w:type="dxa"/>
            <w:shd w:val="clear" w:color="auto" w:fill="C2D69B" w:themeFill="accent3" w:themeFillTint="99"/>
            <w:vAlign w:val="center"/>
          </w:tcPr>
          <w:p w:rsidR="00543A20" w:rsidRPr="00473697" w:rsidRDefault="00543A20" w:rsidP="00A941AA">
            <w:pPr>
              <w:pStyle w:val="ListParagraph"/>
              <w:ind w:left="0"/>
              <w:jc w:val="center"/>
              <w:rPr>
                <w:rFonts w:cstheme="minorHAnsi"/>
                <w:b/>
                <w:bCs/>
              </w:rPr>
            </w:pPr>
            <w:r w:rsidRPr="00473697">
              <w:rPr>
                <w:rFonts w:cstheme="minorHAnsi"/>
                <w:b/>
                <w:bCs/>
              </w:rPr>
              <w:t xml:space="preserve">Electrical burns </w:t>
            </w:r>
          </w:p>
        </w:tc>
        <w:tc>
          <w:tcPr>
            <w:tcW w:w="1843" w:type="dxa"/>
            <w:vAlign w:val="center"/>
          </w:tcPr>
          <w:p w:rsidR="00543A20" w:rsidRPr="00473697" w:rsidRDefault="00543A20" w:rsidP="00A941AA">
            <w:pPr>
              <w:pStyle w:val="ListParagraph"/>
              <w:ind w:left="0"/>
              <w:jc w:val="center"/>
              <w:rPr>
                <w:rFonts w:cstheme="minorHAnsi"/>
                <w:b/>
                <w:bCs/>
                <w:sz w:val="20"/>
                <w:szCs w:val="20"/>
              </w:rPr>
            </w:pPr>
            <w:r w:rsidRPr="00473697">
              <w:rPr>
                <w:rFonts w:cstheme="minorHAnsi"/>
                <w:b/>
                <w:bCs/>
                <w:sz w:val="20"/>
                <w:szCs w:val="20"/>
              </w:rPr>
              <w:t>0</w:t>
            </w:r>
          </w:p>
        </w:tc>
        <w:tc>
          <w:tcPr>
            <w:tcW w:w="1843" w:type="dxa"/>
            <w:vAlign w:val="center"/>
          </w:tcPr>
          <w:p w:rsidR="00543A20" w:rsidRPr="00473697" w:rsidRDefault="00543A20" w:rsidP="00A941AA">
            <w:pPr>
              <w:pStyle w:val="ListParagraph"/>
              <w:ind w:left="0"/>
              <w:jc w:val="center"/>
              <w:rPr>
                <w:rFonts w:cstheme="minorHAnsi"/>
                <w:b/>
                <w:bCs/>
                <w:sz w:val="20"/>
                <w:szCs w:val="20"/>
              </w:rPr>
            </w:pPr>
            <w:r w:rsidRPr="00473697">
              <w:rPr>
                <w:rFonts w:cstheme="minorHAnsi"/>
                <w:b/>
                <w:bCs/>
                <w:sz w:val="20"/>
                <w:szCs w:val="20"/>
              </w:rPr>
              <w:t>1</w:t>
            </w:r>
          </w:p>
        </w:tc>
        <w:tc>
          <w:tcPr>
            <w:tcW w:w="1870" w:type="dxa"/>
            <w:vAlign w:val="center"/>
          </w:tcPr>
          <w:p w:rsidR="00543A20" w:rsidRPr="00473697" w:rsidRDefault="003743D1" w:rsidP="00A941AA">
            <w:pPr>
              <w:pStyle w:val="ListParagraph"/>
              <w:ind w:left="0"/>
              <w:jc w:val="center"/>
              <w:rPr>
                <w:rFonts w:cstheme="minorHAnsi"/>
                <w:b/>
                <w:bCs/>
                <w:sz w:val="20"/>
                <w:szCs w:val="20"/>
              </w:rPr>
            </w:pPr>
            <w:r w:rsidRPr="00473697">
              <w:rPr>
                <w:rFonts w:cstheme="minorHAnsi"/>
                <w:b/>
                <w:bCs/>
                <w:sz w:val="20"/>
                <w:szCs w:val="20"/>
              </w:rPr>
              <w:t>-100</w:t>
            </w:r>
          </w:p>
        </w:tc>
      </w:tr>
      <w:tr w:rsidR="008A36F9" w:rsidRPr="00473697" w:rsidTr="00D100F3">
        <w:trPr>
          <w:trHeight w:val="260"/>
          <w:jc w:val="center"/>
        </w:trPr>
        <w:tc>
          <w:tcPr>
            <w:tcW w:w="1965" w:type="dxa"/>
            <w:shd w:val="clear" w:color="auto" w:fill="C2D69B" w:themeFill="accent3" w:themeFillTint="99"/>
            <w:vAlign w:val="center"/>
          </w:tcPr>
          <w:p w:rsidR="008A36F9" w:rsidRPr="00473697" w:rsidRDefault="008A36F9" w:rsidP="00A941AA">
            <w:pPr>
              <w:pStyle w:val="ListParagraph"/>
              <w:ind w:left="0"/>
              <w:jc w:val="center"/>
              <w:rPr>
                <w:rFonts w:cstheme="minorHAnsi"/>
                <w:b/>
                <w:bCs/>
              </w:rPr>
            </w:pPr>
            <w:r w:rsidRPr="00473697">
              <w:rPr>
                <w:rFonts w:cstheme="minorHAnsi"/>
                <w:b/>
                <w:bCs/>
              </w:rPr>
              <w:t>Total</w:t>
            </w:r>
          </w:p>
        </w:tc>
        <w:tc>
          <w:tcPr>
            <w:tcW w:w="1843" w:type="dxa"/>
            <w:vAlign w:val="center"/>
          </w:tcPr>
          <w:p w:rsidR="008A36F9" w:rsidRPr="00473697" w:rsidRDefault="00824262" w:rsidP="00A941AA">
            <w:pPr>
              <w:pStyle w:val="ListParagraph"/>
              <w:ind w:left="0"/>
              <w:jc w:val="center"/>
              <w:rPr>
                <w:rFonts w:cstheme="minorHAnsi"/>
                <w:b/>
                <w:bCs/>
                <w:sz w:val="20"/>
                <w:szCs w:val="20"/>
              </w:rPr>
            </w:pPr>
            <w:r w:rsidRPr="00473697">
              <w:rPr>
                <w:rFonts w:cstheme="minorHAnsi"/>
                <w:b/>
                <w:bCs/>
                <w:sz w:val="20"/>
                <w:szCs w:val="20"/>
              </w:rPr>
              <w:t>16</w:t>
            </w:r>
          </w:p>
        </w:tc>
        <w:tc>
          <w:tcPr>
            <w:tcW w:w="1843" w:type="dxa"/>
            <w:vAlign w:val="center"/>
          </w:tcPr>
          <w:p w:rsidR="008A36F9" w:rsidRPr="00473697" w:rsidRDefault="00543A20" w:rsidP="00A941AA">
            <w:pPr>
              <w:pStyle w:val="ListParagraph"/>
              <w:ind w:left="0"/>
              <w:jc w:val="center"/>
              <w:rPr>
                <w:rFonts w:cstheme="minorHAnsi"/>
                <w:b/>
                <w:bCs/>
                <w:sz w:val="20"/>
                <w:szCs w:val="20"/>
              </w:rPr>
            </w:pPr>
            <w:r w:rsidRPr="00473697">
              <w:rPr>
                <w:rFonts w:cstheme="minorHAnsi"/>
                <w:b/>
                <w:bCs/>
                <w:sz w:val="20"/>
                <w:szCs w:val="20"/>
              </w:rPr>
              <w:t>29</w:t>
            </w:r>
          </w:p>
        </w:tc>
        <w:tc>
          <w:tcPr>
            <w:tcW w:w="1870" w:type="dxa"/>
            <w:vAlign w:val="center"/>
          </w:tcPr>
          <w:p w:rsidR="008A36F9" w:rsidRPr="00473697" w:rsidRDefault="003743D1" w:rsidP="00A941AA">
            <w:pPr>
              <w:pStyle w:val="ListParagraph"/>
              <w:ind w:left="0"/>
              <w:jc w:val="center"/>
              <w:rPr>
                <w:rFonts w:cstheme="minorHAnsi"/>
                <w:b/>
                <w:bCs/>
                <w:sz w:val="20"/>
                <w:szCs w:val="20"/>
              </w:rPr>
            </w:pPr>
            <w:r w:rsidRPr="00473697">
              <w:rPr>
                <w:rFonts w:cstheme="minorHAnsi"/>
                <w:b/>
                <w:bCs/>
                <w:sz w:val="20"/>
                <w:szCs w:val="20"/>
              </w:rPr>
              <w:t>-45</w:t>
            </w:r>
          </w:p>
        </w:tc>
      </w:tr>
    </w:tbl>
    <w:p w:rsidR="008A36F9" w:rsidRPr="00A068E2" w:rsidRDefault="008A36F9" w:rsidP="00A068E2">
      <w:pPr>
        <w:pStyle w:val="Heading1"/>
        <w:numPr>
          <w:ilvl w:val="1"/>
          <w:numId w:val="45"/>
        </w:numPr>
        <w:spacing w:before="120" w:after="120"/>
        <w:ind w:left="1166" w:hanging="360"/>
      </w:pPr>
      <w:bookmarkStart w:id="11" w:name="_Toc465774790"/>
      <w:r w:rsidRPr="00A068E2">
        <w:t>Actual Severity YTD:</w:t>
      </w:r>
      <w:bookmarkEnd w:id="11"/>
    </w:p>
    <w:tbl>
      <w:tblPr>
        <w:tblStyle w:val="MediumGrid1-Accent3"/>
        <w:tblW w:w="0" w:type="auto"/>
        <w:jc w:val="center"/>
        <w:tblLook w:val="04A0"/>
      </w:tblPr>
      <w:tblGrid>
        <w:gridCol w:w="462"/>
        <w:gridCol w:w="6269"/>
        <w:gridCol w:w="704"/>
        <w:gridCol w:w="704"/>
      </w:tblGrid>
      <w:tr w:rsidR="00245263" w:rsidRPr="00473697" w:rsidTr="006B3718">
        <w:trPr>
          <w:cnfStyle w:val="100000000000"/>
          <w:trHeight w:val="501"/>
          <w:jc w:val="center"/>
        </w:trPr>
        <w:tc>
          <w:tcPr>
            <w:cnfStyle w:val="001000000000"/>
            <w:tcW w:w="6731" w:type="dxa"/>
            <w:gridSpan w:val="2"/>
          </w:tcPr>
          <w:p w:rsidR="00245263" w:rsidRPr="00473697" w:rsidRDefault="00245263" w:rsidP="00A941AA">
            <w:pPr>
              <w:rPr>
                <w:rFonts w:cstheme="minorHAnsi"/>
              </w:rPr>
            </w:pPr>
          </w:p>
        </w:tc>
        <w:tc>
          <w:tcPr>
            <w:tcW w:w="704" w:type="dxa"/>
          </w:tcPr>
          <w:p w:rsidR="009A7D20" w:rsidRPr="00473697" w:rsidRDefault="009A7D20" w:rsidP="00A941AA">
            <w:pPr>
              <w:jc w:val="center"/>
              <w:cnfStyle w:val="100000000000"/>
              <w:rPr>
                <w:rFonts w:cstheme="minorHAnsi"/>
              </w:rPr>
            </w:pPr>
            <w:r w:rsidRPr="00473697">
              <w:rPr>
                <w:rFonts w:cstheme="minorHAnsi"/>
              </w:rPr>
              <w:t>YTD</w:t>
            </w:r>
          </w:p>
          <w:p w:rsidR="00245263" w:rsidRPr="00473697" w:rsidRDefault="00245263" w:rsidP="00A941AA">
            <w:pPr>
              <w:jc w:val="center"/>
              <w:cnfStyle w:val="100000000000"/>
              <w:rPr>
                <w:rFonts w:cstheme="minorHAnsi"/>
              </w:rPr>
            </w:pPr>
            <w:r w:rsidRPr="00473697">
              <w:rPr>
                <w:rFonts w:cstheme="minorHAnsi"/>
              </w:rPr>
              <w:t>2015</w:t>
            </w:r>
          </w:p>
        </w:tc>
        <w:tc>
          <w:tcPr>
            <w:tcW w:w="704" w:type="dxa"/>
          </w:tcPr>
          <w:p w:rsidR="009A7D20" w:rsidRPr="00473697" w:rsidRDefault="009A7D20" w:rsidP="00245263">
            <w:pPr>
              <w:jc w:val="center"/>
              <w:cnfStyle w:val="100000000000"/>
              <w:rPr>
                <w:rFonts w:cstheme="minorHAnsi"/>
              </w:rPr>
            </w:pPr>
            <w:r w:rsidRPr="00473697">
              <w:rPr>
                <w:rFonts w:cstheme="minorHAnsi"/>
              </w:rPr>
              <w:t>YTD</w:t>
            </w:r>
          </w:p>
          <w:p w:rsidR="00245263" w:rsidRPr="00473697" w:rsidRDefault="00245263" w:rsidP="00245263">
            <w:pPr>
              <w:jc w:val="center"/>
              <w:cnfStyle w:val="100000000000"/>
              <w:rPr>
                <w:rFonts w:cstheme="minorHAnsi"/>
              </w:rPr>
            </w:pPr>
            <w:r w:rsidRPr="00473697">
              <w:rPr>
                <w:rFonts w:cstheme="minorHAnsi"/>
              </w:rPr>
              <w:t>2016</w:t>
            </w:r>
          </w:p>
        </w:tc>
      </w:tr>
      <w:tr w:rsidR="00245263" w:rsidRPr="00473697" w:rsidTr="006B3718">
        <w:trPr>
          <w:cnfStyle w:val="000000100000"/>
          <w:trHeight w:val="501"/>
          <w:jc w:val="center"/>
        </w:trPr>
        <w:tc>
          <w:tcPr>
            <w:cnfStyle w:val="001000000000"/>
            <w:tcW w:w="462" w:type="dxa"/>
            <w:vAlign w:val="center"/>
          </w:tcPr>
          <w:p w:rsidR="00245263" w:rsidRPr="00473697" w:rsidRDefault="00245263" w:rsidP="006B3718">
            <w:pPr>
              <w:rPr>
                <w:rFonts w:cstheme="minorHAnsi"/>
              </w:rPr>
            </w:pPr>
            <w:r w:rsidRPr="00473697">
              <w:rPr>
                <w:rFonts w:cstheme="minorHAnsi"/>
              </w:rPr>
              <w:t>a.</w:t>
            </w:r>
          </w:p>
        </w:tc>
        <w:tc>
          <w:tcPr>
            <w:tcW w:w="6268" w:type="dxa"/>
            <w:vAlign w:val="center"/>
          </w:tcPr>
          <w:p w:rsidR="00245263" w:rsidRPr="00473697" w:rsidRDefault="00245263" w:rsidP="006B3718">
            <w:pPr>
              <w:cnfStyle w:val="000000100000"/>
              <w:rPr>
                <w:rFonts w:cstheme="minorHAnsi"/>
                <w:b/>
                <w:bCs/>
              </w:rPr>
            </w:pPr>
            <w:r w:rsidRPr="00473697">
              <w:rPr>
                <w:rFonts w:cstheme="minorHAnsi"/>
              </w:rPr>
              <w:t>Severity  2  (minor injury)</w:t>
            </w:r>
          </w:p>
        </w:tc>
        <w:tc>
          <w:tcPr>
            <w:tcW w:w="704" w:type="dxa"/>
            <w:vAlign w:val="center"/>
          </w:tcPr>
          <w:p w:rsidR="00245263" w:rsidRPr="00473697" w:rsidRDefault="00862BF9" w:rsidP="006B3718">
            <w:pPr>
              <w:jc w:val="center"/>
              <w:cnfStyle w:val="000000100000"/>
              <w:rPr>
                <w:rFonts w:cstheme="minorHAnsi"/>
              </w:rPr>
            </w:pPr>
            <w:r w:rsidRPr="00473697">
              <w:rPr>
                <w:rFonts w:cstheme="minorHAnsi"/>
              </w:rPr>
              <w:t>0</w:t>
            </w:r>
          </w:p>
        </w:tc>
        <w:tc>
          <w:tcPr>
            <w:tcW w:w="704" w:type="dxa"/>
            <w:vAlign w:val="center"/>
          </w:tcPr>
          <w:p w:rsidR="00245263" w:rsidRPr="00473697" w:rsidRDefault="00862BF9" w:rsidP="006B3718">
            <w:pPr>
              <w:jc w:val="center"/>
              <w:cnfStyle w:val="000000100000"/>
              <w:rPr>
                <w:rFonts w:cstheme="minorHAnsi"/>
              </w:rPr>
            </w:pPr>
            <w:r w:rsidRPr="00473697">
              <w:rPr>
                <w:rFonts w:cstheme="minorHAnsi"/>
              </w:rPr>
              <w:t>0</w:t>
            </w:r>
          </w:p>
        </w:tc>
      </w:tr>
      <w:tr w:rsidR="00245263" w:rsidRPr="00473697" w:rsidTr="006B3718">
        <w:trPr>
          <w:trHeight w:val="501"/>
          <w:jc w:val="center"/>
        </w:trPr>
        <w:tc>
          <w:tcPr>
            <w:cnfStyle w:val="001000000000"/>
            <w:tcW w:w="462" w:type="dxa"/>
            <w:vAlign w:val="center"/>
          </w:tcPr>
          <w:p w:rsidR="00245263" w:rsidRPr="00473697" w:rsidRDefault="00245263" w:rsidP="006B3718">
            <w:pPr>
              <w:rPr>
                <w:rFonts w:cstheme="minorHAnsi"/>
              </w:rPr>
            </w:pPr>
            <w:r w:rsidRPr="00473697">
              <w:rPr>
                <w:rFonts w:cstheme="minorHAnsi"/>
              </w:rPr>
              <w:t>b.</w:t>
            </w:r>
          </w:p>
        </w:tc>
        <w:tc>
          <w:tcPr>
            <w:tcW w:w="6268" w:type="dxa"/>
            <w:vAlign w:val="center"/>
          </w:tcPr>
          <w:p w:rsidR="00245263" w:rsidRPr="00473697" w:rsidRDefault="00245263" w:rsidP="006B3718">
            <w:pPr>
              <w:cnfStyle w:val="000000000000"/>
              <w:rPr>
                <w:rFonts w:cstheme="minorHAnsi"/>
              </w:rPr>
            </w:pPr>
            <w:r w:rsidRPr="00473697">
              <w:rPr>
                <w:rFonts w:cstheme="minorHAnsi"/>
              </w:rPr>
              <w:t xml:space="preserve">Severity  3  (major injury) </w:t>
            </w:r>
          </w:p>
        </w:tc>
        <w:tc>
          <w:tcPr>
            <w:tcW w:w="704" w:type="dxa"/>
            <w:vAlign w:val="center"/>
          </w:tcPr>
          <w:p w:rsidR="00245263" w:rsidRPr="00473697" w:rsidRDefault="003743D1" w:rsidP="006B3718">
            <w:pPr>
              <w:jc w:val="center"/>
              <w:cnfStyle w:val="000000000000"/>
              <w:rPr>
                <w:rFonts w:cstheme="minorHAnsi"/>
              </w:rPr>
            </w:pPr>
            <w:r w:rsidRPr="00473697">
              <w:rPr>
                <w:rFonts w:cstheme="minorHAnsi"/>
              </w:rPr>
              <w:t>28</w:t>
            </w:r>
          </w:p>
        </w:tc>
        <w:tc>
          <w:tcPr>
            <w:tcW w:w="704" w:type="dxa"/>
            <w:vAlign w:val="center"/>
          </w:tcPr>
          <w:p w:rsidR="00245263" w:rsidRPr="00473697" w:rsidRDefault="003743D1" w:rsidP="006B3718">
            <w:pPr>
              <w:jc w:val="center"/>
              <w:cnfStyle w:val="000000000000"/>
              <w:rPr>
                <w:rFonts w:cstheme="minorHAnsi"/>
              </w:rPr>
            </w:pPr>
            <w:r w:rsidRPr="00473697">
              <w:rPr>
                <w:rFonts w:cstheme="minorHAnsi"/>
              </w:rPr>
              <w:t>15</w:t>
            </w:r>
          </w:p>
        </w:tc>
      </w:tr>
      <w:tr w:rsidR="00245263" w:rsidRPr="00473697" w:rsidTr="006B3718">
        <w:trPr>
          <w:cnfStyle w:val="000000100000"/>
          <w:trHeight w:val="524"/>
          <w:jc w:val="center"/>
        </w:trPr>
        <w:tc>
          <w:tcPr>
            <w:cnfStyle w:val="001000000000"/>
            <w:tcW w:w="462" w:type="dxa"/>
            <w:vAlign w:val="center"/>
          </w:tcPr>
          <w:p w:rsidR="00245263" w:rsidRPr="00473697" w:rsidRDefault="00245263" w:rsidP="006B3718">
            <w:pPr>
              <w:rPr>
                <w:rFonts w:cstheme="minorHAnsi"/>
              </w:rPr>
            </w:pPr>
            <w:r w:rsidRPr="00473697">
              <w:rPr>
                <w:rFonts w:cstheme="minorHAnsi"/>
              </w:rPr>
              <w:t>c.</w:t>
            </w:r>
          </w:p>
        </w:tc>
        <w:tc>
          <w:tcPr>
            <w:tcW w:w="6268" w:type="dxa"/>
            <w:vAlign w:val="center"/>
          </w:tcPr>
          <w:p w:rsidR="00245263" w:rsidRPr="00473697" w:rsidRDefault="00245263" w:rsidP="006B3718">
            <w:pPr>
              <w:cnfStyle w:val="000000100000"/>
              <w:rPr>
                <w:rFonts w:cstheme="minorHAnsi"/>
              </w:rPr>
            </w:pPr>
            <w:r w:rsidRPr="00473697">
              <w:rPr>
                <w:rFonts w:cstheme="minorHAnsi"/>
              </w:rPr>
              <w:t>Severity  4  (fatality)</w:t>
            </w:r>
          </w:p>
        </w:tc>
        <w:tc>
          <w:tcPr>
            <w:tcW w:w="704" w:type="dxa"/>
            <w:vAlign w:val="center"/>
          </w:tcPr>
          <w:p w:rsidR="00245263" w:rsidRPr="00473697" w:rsidRDefault="002B6A7F" w:rsidP="006B3718">
            <w:pPr>
              <w:jc w:val="center"/>
              <w:cnfStyle w:val="000000100000"/>
              <w:rPr>
                <w:rFonts w:cstheme="minorHAnsi"/>
              </w:rPr>
            </w:pPr>
            <w:r w:rsidRPr="00473697">
              <w:rPr>
                <w:rFonts w:cstheme="minorHAnsi"/>
              </w:rPr>
              <w:t>1</w:t>
            </w:r>
          </w:p>
        </w:tc>
        <w:tc>
          <w:tcPr>
            <w:tcW w:w="704" w:type="dxa"/>
            <w:vAlign w:val="center"/>
          </w:tcPr>
          <w:p w:rsidR="00245263" w:rsidRPr="00473697" w:rsidRDefault="003743D1" w:rsidP="006B3718">
            <w:pPr>
              <w:jc w:val="center"/>
              <w:cnfStyle w:val="000000100000"/>
              <w:rPr>
                <w:rFonts w:cstheme="minorHAnsi"/>
              </w:rPr>
            </w:pPr>
            <w:r w:rsidRPr="00473697">
              <w:rPr>
                <w:rFonts w:cstheme="minorHAnsi"/>
              </w:rPr>
              <w:t>1</w:t>
            </w:r>
          </w:p>
        </w:tc>
      </w:tr>
    </w:tbl>
    <w:p w:rsidR="008A36F9" w:rsidRPr="00A068E2" w:rsidRDefault="008A36F9" w:rsidP="00A068E2">
      <w:pPr>
        <w:pStyle w:val="Heading1"/>
        <w:numPr>
          <w:ilvl w:val="1"/>
          <w:numId w:val="45"/>
        </w:numPr>
        <w:spacing w:before="120" w:after="120"/>
        <w:ind w:left="1166" w:hanging="360"/>
      </w:pPr>
      <w:bookmarkStart w:id="12" w:name="_Toc465774791"/>
      <w:r w:rsidRPr="00A068E2">
        <w:t>Potential Severity YTD:</w:t>
      </w:r>
      <w:bookmarkEnd w:id="12"/>
    </w:p>
    <w:tbl>
      <w:tblPr>
        <w:tblStyle w:val="MediumGrid1-Accent3"/>
        <w:tblW w:w="0" w:type="auto"/>
        <w:jc w:val="center"/>
        <w:tblLook w:val="04A0"/>
      </w:tblPr>
      <w:tblGrid>
        <w:gridCol w:w="471"/>
        <w:gridCol w:w="6241"/>
        <w:gridCol w:w="696"/>
        <w:gridCol w:w="710"/>
      </w:tblGrid>
      <w:tr w:rsidR="00245263" w:rsidRPr="00473697" w:rsidTr="006B3718">
        <w:trPr>
          <w:cnfStyle w:val="100000000000"/>
          <w:trHeight w:val="343"/>
          <w:jc w:val="center"/>
        </w:trPr>
        <w:tc>
          <w:tcPr>
            <w:cnfStyle w:val="001000000000"/>
            <w:tcW w:w="6712" w:type="dxa"/>
            <w:gridSpan w:val="2"/>
          </w:tcPr>
          <w:p w:rsidR="00245263" w:rsidRPr="00473697" w:rsidRDefault="00245263" w:rsidP="00A941AA">
            <w:pPr>
              <w:rPr>
                <w:rFonts w:cstheme="minorHAnsi"/>
              </w:rPr>
            </w:pPr>
          </w:p>
        </w:tc>
        <w:tc>
          <w:tcPr>
            <w:tcW w:w="696" w:type="dxa"/>
          </w:tcPr>
          <w:p w:rsidR="00245263" w:rsidRPr="00473697" w:rsidRDefault="009A7D20" w:rsidP="00A941AA">
            <w:pPr>
              <w:jc w:val="center"/>
              <w:cnfStyle w:val="100000000000"/>
              <w:rPr>
                <w:rFonts w:cstheme="minorHAnsi"/>
              </w:rPr>
            </w:pPr>
            <w:r w:rsidRPr="00473697">
              <w:rPr>
                <w:rFonts w:cstheme="minorHAnsi"/>
              </w:rPr>
              <w:t>YTD</w:t>
            </w:r>
            <w:r w:rsidR="00245263" w:rsidRPr="00473697">
              <w:rPr>
                <w:rFonts w:cstheme="minorHAnsi"/>
              </w:rPr>
              <w:t xml:space="preserve"> 2015</w:t>
            </w:r>
          </w:p>
        </w:tc>
        <w:tc>
          <w:tcPr>
            <w:tcW w:w="710" w:type="dxa"/>
          </w:tcPr>
          <w:p w:rsidR="00245263" w:rsidRPr="00473697" w:rsidRDefault="009A7D20" w:rsidP="00245263">
            <w:pPr>
              <w:jc w:val="center"/>
              <w:cnfStyle w:val="100000000000"/>
              <w:rPr>
                <w:rFonts w:cstheme="minorHAnsi"/>
              </w:rPr>
            </w:pPr>
            <w:r w:rsidRPr="00473697">
              <w:rPr>
                <w:rFonts w:cstheme="minorHAnsi"/>
              </w:rPr>
              <w:t>YTD</w:t>
            </w:r>
            <w:r w:rsidR="00245263" w:rsidRPr="00473697">
              <w:rPr>
                <w:rFonts w:cstheme="minorHAnsi"/>
              </w:rPr>
              <w:t xml:space="preserve"> 2016</w:t>
            </w:r>
          </w:p>
        </w:tc>
      </w:tr>
      <w:tr w:rsidR="00245263" w:rsidRPr="00473697" w:rsidTr="006B3718">
        <w:trPr>
          <w:cnfStyle w:val="000000100000"/>
          <w:trHeight w:val="343"/>
          <w:jc w:val="center"/>
        </w:trPr>
        <w:tc>
          <w:tcPr>
            <w:cnfStyle w:val="001000000000"/>
            <w:tcW w:w="471" w:type="dxa"/>
            <w:vAlign w:val="center"/>
          </w:tcPr>
          <w:p w:rsidR="00245263" w:rsidRPr="00473697" w:rsidRDefault="00245263" w:rsidP="006B3718">
            <w:pPr>
              <w:rPr>
                <w:rFonts w:cstheme="minorHAnsi"/>
              </w:rPr>
            </w:pPr>
            <w:r w:rsidRPr="00473697">
              <w:rPr>
                <w:rFonts w:cstheme="minorHAnsi"/>
              </w:rPr>
              <w:t xml:space="preserve">B3 </w:t>
            </w:r>
          </w:p>
        </w:tc>
        <w:tc>
          <w:tcPr>
            <w:tcW w:w="6241" w:type="dxa"/>
            <w:vAlign w:val="center"/>
          </w:tcPr>
          <w:p w:rsidR="00245263" w:rsidRPr="00473697" w:rsidRDefault="00245263" w:rsidP="006B3718">
            <w:pPr>
              <w:cnfStyle w:val="000000100000"/>
              <w:rPr>
                <w:rFonts w:cstheme="minorHAnsi"/>
                <w:b/>
                <w:bCs/>
              </w:rPr>
            </w:pPr>
            <w:r w:rsidRPr="00473697">
              <w:rPr>
                <w:rFonts w:cstheme="minorHAnsi"/>
              </w:rPr>
              <w:t xml:space="preserve">Major injury, heard of in the industry </w:t>
            </w:r>
          </w:p>
        </w:tc>
        <w:tc>
          <w:tcPr>
            <w:tcW w:w="696" w:type="dxa"/>
            <w:vAlign w:val="center"/>
          </w:tcPr>
          <w:p w:rsidR="00245263" w:rsidRPr="00473697" w:rsidRDefault="00862BF9" w:rsidP="006B3718">
            <w:pPr>
              <w:jc w:val="center"/>
              <w:cnfStyle w:val="000000100000"/>
              <w:rPr>
                <w:rFonts w:cstheme="minorHAnsi"/>
              </w:rPr>
            </w:pPr>
            <w:r w:rsidRPr="00473697">
              <w:rPr>
                <w:rFonts w:cstheme="minorHAnsi"/>
              </w:rPr>
              <w:t>0</w:t>
            </w:r>
          </w:p>
        </w:tc>
        <w:tc>
          <w:tcPr>
            <w:tcW w:w="710" w:type="dxa"/>
            <w:vAlign w:val="center"/>
          </w:tcPr>
          <w:p w:rsidR="00245263" w:rsidRPr="00473697" w:rsidRDefault="00F432D2" w:rsidP="006B3718">
            <w:pPr>
              <w:jc w:val="center"/>
              <w:cnfStyle w:val="000000100000"/>
              <w:rPr>
                <w:rFonts w:cstheme="minorHAnsi"/>
              </w:rPr>
            </w:pPr>
            <w:r w:rsidRPr="00473697">
              <w:rPr>
                <w:rFonts w:cstheme="minorHAnsi"/>
              </w:rPr>
              <w:t>1</w:t>
            </w:r>
          </w:p>
        </w:tc>
      </w:tr>
      <w:tr w:rsidR="00245263" w:rsidRPr="00473697" w:rsidTr="006B3718">
        <w:trPr>
          <w:trHeight w:val="343"/>
          <w:jc w:val="center"/>
        </w:trPr>
        <w:tc>
          <w:tcPr>
            <w:cnfStyle w:val="001000000000"/>
            <w:tcW w:w="471" w:type="dxa"/>
            <w:vAlign w:val="center"/>
          </w:tcPr>
          <w:p w:rsidR="00245263" w:rsidRPr="00473697" w:rsidRDefault="00245263" w:rsidP="006B3718">
            <w:pPr>
              <w:rPr>
                <w:rFonts w:cstheme="minorHAnsi"/>
              </w:rPr>
            </w:pPr>
            <w:r w:rsidRPr="00473697">
              <w:rPr>
                <w:rFonts w:cstheme="minorHAnsi"/>
              </w:rPr>
              <w:t xml:space="preserve">C3 </w:t>
            </w:r>
          </w:p>
        </w:tc>
        <w:tc>
          <w:tcPr>
            <w:tcW w:w="6241" w:type="dxa"/>
            <w:vAlign w:val="center"/>
          </w:tcPr>
          <w:p w:rsidR="00245263" w:rsidRPr="00473697" w:rsidRDefault="00245263" w:rsidP="006B3718">
            <w:pPr>
              <w:cnfStyle w:val="000000000000"/>
              <w:rPr>
                <w:rFonts w:cstheme="minorHAnsi"/>
              </w:rPr>
            </w:pPr>
            <w:r w:rsidRPr="00473697">
              <w:rPr>
                <w:rFonts w:cstheme="minorHAnsi"/>
              </w:rPr>
              <w:t>Major injury, has happened in the company</w:t>
            </w:r>
          </w:p>
        </w:tc>
        <w:tc>
          <w:tcPr>
            <w:tcW w:w="696" w:type="dxa"/>
            <w:vAlign w:val="center"/>
          </w:tcPr>
          <w:p w:rsidR="00245263" w:rsidRPr="00473697" w:rsidRDefault="003743D1" w:rsidP="006B3718">
            <w:pPr>
              <w:jc w:val="center"/>
              <w:cnfStyle w:val="000000000000"/>
              <w:rPr>
                <w:rFonts w:cstheme="minorHAnsi"/>
              </w:rPr>
            </w:pPr>
            <w:r w:rsidRPr="00473697">
              <w:rPr>
                <w:rFonts w:cstheme="minorHAnsi"/>
              </w:rPr>
              <w:t>28</w:t>
            </w:r>
          </w:p>
        </w:tc>
        <w:tc>
          <w:tcPr>
            <w:tcW w:w="710" w:type="dxa"/>
            <w:vAlign w:val="center"/>
          </w:tcPr>
          <w:p w:rsidR="00245263" w:rsidRPr="00473697" w:rsidRDefault="003743D1" w:rsidP="006B3718">
            <w:pPr>
              <w:jc w:val="center"/>
              <w:cnfStyle w:val="000000000000"/>
              <w:rPr>
                <w:rFonts w:cstheme="minorHAnsi"/>
              </w:rPr>
            </w:pPr>
            <w:r w:rsidRPr="00473697">
              <w:rPr>
                <w:rFonts w:cstheme="minorHAnsi"/>
              </w:rPr>
              <w:t>1</w:t>
            </w:r>
            <w:r w:rsidR="00F432D2" w:rsidRPr="00473697">
              <w:rPr>
                <w:rFonts w:cstheme="minorHAnsi"/>
              </w:rPr>
              <w:t>4</w:t>
            </w:r>
          </w:p>
        </w:tc>
      </w:tr>
      <w:tr w:rsidR="00245263" w:rsidRPr="00473697" w:rsidTr="006B3718">
        <w:trPr>
          <w:cnfStyle w:val="000000100000"/>
          <w:trHeight w:val="358"/>
          <w:jc w:val="center"/>
        </w:trPr>
        <w:tc>
          <w:tcPr>
            <w:cnfStyle w:val="001000000000"/>
            <w:tcW w:w="471" w:type="dxa"/>
            <w:vAlign w:val="center"/>
          </w:tcPr>
          <w:p w:rsidR="00245263" w:rsidRPr="00473697" w:rsidRDefault="00245263" w:rsidP="006B3718">
            <w:pPr>
              <w:rPr>
                <w:rFonts w:cstheme="minorHAnsi"/>
              </w:rPr>
            </w:pPr>
            <w:r w:rsidRPr="00473697">
              <w:rPr>
                <w:rFonts w:cstheme="minorHAnsi"/>
              </w:rPr>
              <w:t xml:space="preserve">C4 </w:t>
            </w:r>
          </w:p>
        </w:tc>
        <w:tc>
          <w:tcPr>
            <w:tcW w:w="6241" w:type="dxa"/>
            <w:vAlign w:val="center"/>
          </w:tcPr>
          <w:p w:rsidR="00245263" w:rsidRPr="00473697" w:rsidRDefault="00245263" w:rsidP="006B3718">
            <w:pPr>
              <w:cnfStyle w:val="000000100000"/>
              <w:rPr>
                <w:rFonts w:cstheme="minorHAnsi"/>
              </w:rPr>
            </w:pPr>
            <w:r w:rsidRPr="00473697">
              <w:rPr>
                <w:rFonts w:cstheme="minorHAnsi"/>
              </w:rPr>
              <w:t xml:space="preserve">Fatal injury, has happened in the company </w:t>
            </w:r>
          </w:p>
        </w:tc>
        <w:tc>
          <w:tcPr>
            <w:tcW w:w="696" w:type="dxa"/>
            <w:vAlign w:val="center"/>
          </w:tcPr>
          <w:p w:rsidR="00245263" w:rsidRPr="00473697" w:rsidRDefault="002B6A7F" w:rsidP="006B3718">
            <w:pPr>
              <w:jc w:val="center"/>
              <w:cnfStyle w:val="000000100000"/>
              <w:rPr>
                <w:rFonts w:cstheme="minorHAnsi"/>
              </w:rPr>
            </w:pPr>
            <w:r w:rsidRPr="00473697">
              <w:rPr>
                <w:rFonts w:cstheme="minorHAnsi"/>
              </w:rPr>
              <w:t>1</w:t>
            </w:r>
          </w:p>
        </w:tc>
        <w:tc>
          <w:tcPr>
            <w:tcW w:w="710" w:type="dxa"/>
            <w:vAlign w:val="center"/>
          </w:tcPr>
          <w:p w:rsidR="00245263" w:rsidRPr="00473697" w:rsidRDefault="003743D1" w:rsidP="006B3718">
            <w:pPr>
              <w:jc w:val="center"/>
              <w:cnfStyle w:val="000000100000"/>
              <w:rPr>
                <w:rFonts w:cstheme="minorHAnsi"/>
              </w:rPr>
            </w:pPr>
            <w:r w:rsidRPr="00473697">
              <w:rPr>
                <w:rFonts w:cstheme="minorHAnsi"/>
              </w:rPr>
              <w:t>1</w:t>
            </w:r>
          </w:p>
        </w:tc>
      </w:tr>
      <w:tr w:rsidR="00245263" w:rsidRPr="00473697" w:rsidTr="006B3718">
        <w:trPr>
          <w:trHeight w:val="358"/>
          <w:jc w:val="center"/>
        </w:trPr>
        <w:tc>
          <w:tcPr>
            <w:cnfStyle w:val="001000000000"/>
            <w:tcW w:w="471" w:type="dxa"/>
            <w:vAlign w:val="center"/>
          </w:tcPr>
          <w:p w:rsidR="00245263" w:rsidRPr="00473697" w:rsidRDefault="00245263" w:rsidP="006B3718">
            <w:pPr>
              <w:rPr>
                <w:rFonts w:cstheme="minorHAnsi"/>
              </w:rPr>
            </w:pPr>
            <w:r w:rsidRPr="00473697">
              <w:rPr>
                <w:rFonts w:cstheme="minorHAnsi"/>
              </w:rPr>
              <w:t xml:space="preserve">D2 </w:t>
            </w:r>
          </w:p>
        </w:tc>
        <w:tc>
          <w:tcPr>
            <w:tcW w:w="6241" w:type="dxa"/>
            <w:vAlign w:val="center"/>
          </w:tcPr>
          <w:p w:rsidR="00245263" w:rsidRPr="00473697" w:rsidRDefault="00245263" w:rsidP="006B3718">
            <w:pPr>
              <w:cnfStyle w:val="000000000000"/>
              <w:rPr>
                <w:rFonts w:cstheme="minorHAnsi"/>
              </w:rPr>
            </w:pPr>
            <w:r w:rsidRPr="00473697">
              <w:rPr>
                <w:rFonts w:cstheme="minorHAnsi"/>
              </w:rPr>
              <w:t>Minor injury, has happened more than once a year in the company</w:t>
            </w:r>
          </w:p>
        </w:tc>
        <w:tc>
          <w:tcPr>
            <w:tcW w:w="696" w:type="dxa"/>
            <w:vAlign w:val="center"/>
          </w:tcPr>
          <w:p w:rsidR="00245263" w:rsidRPr="00473697" w:rsidRDefault="00862BF9" w:rsidP="006B3718">
            <w:pPr>
              <w:jc w:val="center"/>
              <w:cnfStyle w:val="000000000000"/>
              <w:rPr>
                <w:rFonts w:cstheme="minorHAnsi"/>
              </w:rPr>
            </w:pPr>
            <w:r w:rsidRPr="00473697">
              <w:rPr>
                <w:rFonts w:cstheme="minorHAnsi"/>
              </w:rPr>
              <w:t>0</w:t>
            </w:r>
          </w:p>
        </w:tc>
        <w:tc>
          <w:tcPr>
            <w:tcW w:w="710" w:type="dxa"/>
            <w:vAlign w:val="center"/>
          </w:tcPr>
          <w:p w:rsidR="00245263" w:rsidRPr="00473697" w:rsidRDefault="00862BF9" w:rsidP="006B3718">
            <w:pPr>
              <w:jc w:val="center"/>
              <w:cnfStyle w:val="000000000000"/>
              <w:rPr>
                <w:rFonts w:cstheme="minorHAnsi"/>
              </w:rPr>
            </w:pPr>
            <w:r w:rsidRPr="00473697">
              <w:rPr>
                <w:rFonts w:cstheme="minorHAnsi"/>
              </w:rPr>
              <w:t>0</w:t>
            </w:r>
          </w:p>
        </w:tc>
      </w:tr>
      <w:tr w:rsidR="00245263" w:rsidRPr="00473697" w:rsidTr="006B3718">
        <w:trPr>
          <w:cnfStyle w:val="000000100000"/>
          <w:trHeight w:val="358"/>
          <w:jc w:val="center"/>
        </w:trPr>
        <w:tc>
          <w:tcPr>
            <w:cnfStyle w:val="001000000000"/>
            <w:tcW w:w="471" w:type="dxa"/>
            <w:vAlign w:val="center"/>
          </w:tcPr>
          <w:p w:rsidR="00245263" w:rsidRPr="00473697" w:rsidRDefault="00245263" w:rsidP="006B3718">
            <w:pPr>
              <w:rPr>
                <w:rFonts w:cstheme="minorHAnsi"/>
              </w:rPr>
            </w:pPr>
            <w:r w:rsidRPr="00473697">
              <w:rPr>
                <w:rFonts w:cstheme="minorHAnsi"/>
              </w:rPr>
              <w:t>D3</w:t>
            </w:r>
          </w:p>
        </w:tc>
        <w:tc>
          <w:tcPr>
            <w:tcW w:w="6241" w:type="dxa"/>
            <w:vAlign w:val="center"/>
          </w:tcPr>
          <w:p w:rsidR="00245263" w:rsidRPr="00473697" w:rsidRDefault="00245263" w:rsidP="006B3718">
            <w:pPr>
              <w:cnfStyle w:val="000000100000"/>
              <w:rPr>
                <w:rFonts w:cstheme="minorHAnsi"/>
              </w:rPr>
            </w:pPr>
            <w:r w:rsidRPr="00473697">
              <w:rPr>
                <w:rFonts w:cstheme="minorHAnsi"/>
              </w:rPr>
              <w:t>Major injury, has happened more than once a year in the company</w:t>
            </w:r>
          </w:p>
        </w:tc>
        <w:tc>
          <w:tcPr>
            <w:tcW w:w="696" w:type="dxa"/>
            <w:vAlign w:val="center"/>
          </w:tcPr>
          <w:p w:rsidR="00245263" w:rsidRPr="00473697" w:rsidRDefault="00862BF9" w:rsidP="006B3718">
            <w:pPr>
              <w:jc w:val="center"/>
              <w:cnfStyle w:val="000000100000"/>
              <w:rPr>
                <w:rFonts w:cstheme="minorHAnsi"/>
              </w:rPr>
            </w:pPr>
            <w:r w:rsidRPr="00473697">
              <w:rPr>
                <w:rFonts w:cstheme="minorHAnsi"/>
              </w:rPr>
              <w:t>0</w:t>
            </w:r>
          </w:p>
        </w:tc>
        <w:tc>
          <w:tcPr>
            <w:tcW w:w="710" w:type="dxa"/>
            <w:vAlign w:val="center"/>
          </w:tcPr>
          <w:p w:rsidR="00245263" w:rsidRPr="00473697" w:rsidRDefault="00862BF9" w:rsidP="006B3718">
            <w:pPr>
              <w:jc w:val="center"/>
              <w:cnfStyle w:val="000000100000"/>
              <w:rPr>
                <w:rFonts w:cstheme="minorHAnsi"/>
              </w:rPr>
            </w:pPr>
            <w:r w:rsidRPr="00473697">
              <w:rPr>
                <w:rFonts w:cstheme="minorHAnsi"/>
              </w:rPr>
              <w:t>0</w:t>
            </w:r>
          </w:p>
        </w:tc>
      </w:tr>
      <w:tr w:rsidR="00245263" w:rsidRPr="00473697" w:rsidTr="006B3718">
        <w:trPr>
          <w:trHeight w:val="358"/>
          <w:jc w:val="center"/>
        </w:trPr>
        <w:tc>
          <w:tcPr>
            <w:cnfStyle w:val="001000000000"/>
            <w:tcW w:w="471" w:type="dxa"/>
            <w:vAlign w:val="center"/>
          </w:tcPr>
          <w:p w:rsidR="00245263" w:rsidRPr="00473697" w:rsidRDefault="00245263" w:rsidP="006B3718">
            <w:pPr>
              <w:rPr>
                <w:rFonts w:cstheme="minorHAnsi"/>
              </w:rPr>
            </w:pPr>
            <w:r w:rsidRPr="00473697">
              <w:rPr>
                <w:rFonts w:cstheme="minorHAnsi"/>
              </w:rPr>
              <w:t>D4</w:t>
            </w:r>
          </w:p>
        </w:tc>
        <w:tc>
          <w:tcPr>
            <w:tcW w:w="6241" w:type="dxa"/>
            <w:vAlign w:val="center"/>
          </w:tcPr>
          <w:p w:rsidR="00245263" w:rsidRPr="00473697" w:rsidRDefault="00245263" w:rsidP="006B3718">
            <w:pPr>
              <w:cnfStyle w:val="000000000000"/>
              <w:rPr>
                <w:rFonts w:cstheme="minorHAnsi"/>
              </w:rPr>
            </w:pPr>
            <w:r w:rsidRPr="00473697">
              <w:rPr>
                <w:rFonts w:cstheme="minorHAnsi"/>
              </w:rPr>
              <w:t>PTD or up to 3 fatality, has happened more than once in the industry</w:t>
            </w:r>
          </w:p>
        </w:tc>
        <w:tc>
          <w:tcPr>
            <w:tcW w:w="696" w:type="dxa"/>
            <w:vAlign w:val="center"/>
          </w:tcPr>
          <w:p w:rsidR="00245263" w:rsidRPr="00473697" w:rsidRDefault="00862BF9" w:rsidP="006B3718">
            <w:pPr>
              <w:jc w:val="center"/>
              <w:cnfStyle w:val="000000000000"/>
              <w:rPr>
                <w:rFonts w:cstheme="minorHAnsi"/>
              </w:rPr>
            </w:pPr>
            <w:r w:rsidRPr="00473697">
              <w:rPr>
                <w:rFonts w:cstheme="minorHAnsi"/>
              </w:rPr>
              <w:t>0</w:t>
            </w:r>
          </w:p>
        </w:tc>
        <w:tc>
          <w:tcPr>
            <w:tcW w:w="710" w:type="dxa"/>
            <w:vAlign w:val="center"/>
          </w:tcPr>
          <w:p w:rsidR="00245263" w:rsidRPr="00473697" w:rsidRDefault="00862BF9" w:rsidP="006B3718">
            <w:pPr>
              <w:jc w:val="center"/>
              <w:cnfStyle w:val="000000000000"/>
              <w:rPr>
                <w:rFonts w:cstheme="minorHAnsi"/>
              </w:rPr>
            </w:pPr>
            <w:r w:rsidRPr="00473697">
              <w:rPr>
                <w:rFonts w:cstheme="minorHAnsi"/>
              </w:rPr>
              <w:t>0</w:t>
            </w:r>
          </w:p>
        </w:tc>
      </w:tr>
    </w:tbl>
    <w:p w:rsidR="006B3718" w:rsidRDefault="006B3718" w:rsidP="006B3718">
      <w:pPr>
        <w:pStyle w:val="Heading1"/>
        <w:spacing w:before="120" w:after="120"/>
      </w:pPr>
    </w:p>
    <w:p w:rsidR="006B3718" w:rsidRDefault="006B3718" w:rsidP="006B3718">
      <w:pPr>
        <w:rPr>
          <w:rFonts w:asciiTheme="majorHAnsi" w:eastAsiaTheme="majorEastAsia" w:hAnsiTheme="majorHAnsi" w:cstheme="majorBidi"/>
          <w:color w:val="365F91" w:themeColor="accent1" w:themeShade="BF"/>
          <w:sz w:val="28"/>
          <w:szCs w:val="28"/>
        </w:rPr>
      </w:pPr>
      <w:r>
        <w:br w:type="page"/>
      </w:r>
    </w:p>
    <w:p w:rsidR="0013618D" w:rsidRPr="00A068E2" w:rsidRDefault="0013618D" w:rsidP="00A068E2">
      <w:pPr>
        <w:pStyle w:val="Heading1"/>
        <w:numPr>
          <w:ilvl w:val="1"/>
          <w:numId w:val="45"/>
        </w:numPr>
        <w:spacing w:before="120" w:after="120"/>
        <w:ind w:left="1166" w:hanging="360"/>
      </w:pPr>
      <w:bookmarkStart w:id="13" w:name="_Toc465774792"/>
      <w:r w:rsidRPr="00A068E2">
        <w:lastRenderedPageBreak/>
        <w:t>BASIC RISK FACTORS (BRF's) YTD:</w:t>
      </w:r>
      <w:bookmarkEnd w:id="13"/>
    </w:p>
    <w:p w:rsidR="0013618D" w:rsidRPr="00A068E2" w:rsidRDefault="00C57E44" w:rsidP="00A068E2">
      <w:pPr>
        <w:pStyle w:val="Heading1"/>
        <w:numPr>
          <w:ilvl w:val="2"/>
          <w:numId w:val="45"/>
        </w:numPr>
        <w:spacing w:before="120" w:after="120"/>
        <w:ind w:left="2340" w:hanging="810"/>
        <w:rPr>
          <w:rFonts w:cstheme="minorHAnsi"/>
          <w:b w:val="0"/>
          <w:bCs w:val="0"/>
        </w:rPr>
      </w:pPr>
      <w:r w:rsidRPr="00A068E2">
        <w:rPr>
          <w:rFonts w:cstheme="minorHAnsi"/>
          <w:b w:val="0"/>
          <w:bCs w:val="0"/>
          <w:noProof/>
        </w:rPr>
        <w:pict>
          <v:shape id="_x0000_s1028" type="#_x0000_t202" style="position:absolute;left:0;text-align:left;margin-left:36.6pt;margin-top:17.65pt;width:344.45pt;height:246.1pt;z-index:251715584" stroked="f">
            <v:textbox style="mso-next-textbox:#_x0000_s1028">
              <w:txbxContent>
                <w:tbl>
                  <w:tblPr>
                    <w:tblW w:w="6680" w:type="dxa"/>
                    <w:jc w:val="center"/>
                    <w:tblInd w:w="98" w:type="dxa"/>
                    <w:tblLook w:val="04A0"/>
                  </w:tblPr>
                  <w:tblGrid>
                    <w:gridCol w:w="3007"/>
                    <w:gridCol w:w="1187"/>
                    <w:gridCol w:w="1207"/>
                    <w:gridCol w:w="1279"/>
                  </w:tblGrid>
                  <w:tr w:rsidR="00C92A20" w:rsidRPr="00381E68" w:rsidTr="00D100F3">
                    <w:trPr>
                      <w:trHeight w:val="281"/>
                      <w:jc w:val="center"/>
                    </w:trPr>
                    <w:tc>
                      <w:tcPr>
                        <w:tcW w:w="3007" w:type="dxa"/>
                        <w:tcBorders>
                          <w:top w:val="single" w:sz="8" w:space="0" w:color="auto"/>
                          <w:left w:val="single" w:sz="8" w:space="0" w:color="auto"/>
                          <w:bottom w:val="single" w:sz="4" w:space="0" w:color="auto"/>
                          <w:right w:val="nil"/>
                        </w:tcBorders>
                        <w:shd w:val="clear" w:color="000000" w:fill="C2D69B" w:themeFill="accent3" w:themeFillTint="99"/>
                        <w:vAlign w:val="bottom"/>
                        <w:hideMark/>
                      </w:tcPr>
                      <w:p w:rsidR="00C92A20" w:rsidRPr="00381E68" w:rsidRDefault="00C92A20" w:rsidP="00A941AA">
                        <w:pPr>
                          <w:spacing w:after="0" w:line="240" w:lineRule="auto"/>
                          <w:jc w:val="center"/>
                          <w:rPr>
                            <w:rFonts w:ascii="Calibri" w:eastAsia="Times New Roman" w:hAnsi="Calibri" w:cs="Times New Roman"/>
                            <w:b/>
                            <w:bCs/>
                            <w:color w:val="000000"/>
                            <w:sz w:val="24"/>
                            <w:szCs w:val="24"/>
                          </w:rPr>
                        </w:pPr>
                        <w:r w:rsidRPr="00381E68">
                          <w:rPr>
                            <w:rFonts w:ascii="Calibri" w:eastAsia="Times New Roman" w:hAnsi="Calibri" w:cs="Times New Roman"/>
                            <w:b/>
                            <w:bCs/>
                            <w:color w:val="000000"/>
                            <w:sz w:val="24"/>
                            <w:szCs w:val="24"/>
                          </w:rPr>
                          <w:t>BRF</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20" w:rsidRPr="00381E68" w:rsidRDefault="00C92A20" w:rsidP="009058D2">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YTD</w:t>
                        </w:r>
                        <w:r w:rsidRPr="00381E68">
                          <w:rPr>
                            <w:rFonts w:ascii="Calibri" w:eastAsia="Times New Roman" w:hAnsi="Calibri" w:cs="Times New Roman"/>
                            <w:b/>
                            <w:bCs/>
                            <w:color w:val="000000"/>
                            <w:sz w:val="24"/>
                            <w:szCs w:val="24"/>
                          </w:rPr>
                          <w:t xml:space="preserve"> 2015</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C92A20" w:rsidRPr="00381E68" w:rsidRDefault="00C92A20" w:rsidP="00176E8E">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YTD </w:t>
                        </w:r>
                        <w:r w:rsidRPr="00381E68">
                          <w:rPr>
                            <w:rFonts w:ascii="Calibri" w:eastAsia="Times New Roman" w:hAnsi="Calibri" w:cs="Times New Roman"/>
                            <w:b/>
                            <w:bCs/>
                            <w:color w:val="000000"/>
                            <w:sz w:val="24"/>
                            <w:szCs w:val="24"/>
                          </w:rPr>
                          <w:t>2016</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rsidR="00C92A20" w:rsidRPr="00381E68" w:rsidRDefault="00C92A20" w:rsidP="00A941AA">
                        <w:pPr>
                          <w:spacing w:after="0" w:line="240" w:lineRule="auto"/>
                          <w:jc w:val="center"/>
                          <w:rPr>
                            <w:rFonts w:ascii="Calibri" w:eastAsia="Times New Roman" w:hAnsi="Calibri" w:cs="Times New Roman"/>
                            <w:b/>
                            <w:bCs/>
                            <w:color w:val="000000"/>
                            <w:sz w:val="24"/>
                            <w:szCs w:val="24"/>
                          </w:rPr>
                        </w:pPr>
                        <w:r w:rsidRPr="00381E68">
                          <w:rPr>
                            <w:rFonts w:ascii="Calibri" w:eastAsia="Times New Roman" w:hAnsi="Calibri" w:cs="Times New Roman"/>
                            <w:b/>
                            <w:bCs/>
                            <w:color w:val="000000"/>
                            <w:sz w:val="24"/>
                            <w:szCs w:val="24"/>
                          </w:rPr>
                          <w:t>%</w:t>
                        </w:r>
                        <w:r>
                          <w:rPr>
                            <w:rFonts w:ascii="Calibri" w:eastAsia="Times New Roman" w:hAnsi="Calibri" w:cs="Times New Roman"/>
                            <w:b/>
                            <w:bCs/>
                            <w:color w:val="000000"/>
                            <w:sz w:val="24"/>
                            <w:szCs w:val="24"/>
                          </w:rPr>
                          <w:t xml:space="preserve"> Change</w:t>
                        </w:r>
                      </w:p>
                    </w:tc>
                  </w:tr>
                  <w:tr w:rsidR="00C92A20" w:rsidRPr="00381E68" w:rsidTr="00D100F3">
                    <w:trPr>
                      <w:trHeight w:hRule="exact" w:val="386"/>
                      <w:jc w:val="center"/>
                    </w:trPr>
                    <w:tc>
                      <w:tcPr>
                        <w:tcW w:w="3007" w:type="dxa"/>
                        <w:tcBorders>
                          <w:top w:val="single" w:sz="4" w:space="0" w:color="auto"/>
                          <w:left w:val="single" w:sz="8" w:space="0" w:color="auto"/>
                          <w:bottom w:val="single" w:sz="4" w:space="0" w:color="auto"/>
                          <w:right w:val="nil"/>
                        </w:tcBorders>
                        <w:shd w:val="clear" w:color="000000" w:fill="C2D69B" w:themeFill="accent3" w:themeFillTint="99"/>
                        <w:vAlign w:val="center"/>
                        <w:hideMark/>
                      </w:tcPr>
                      <w:p w:rsidR="00C92A20" w:rsidRPr="00176E8E" w:rsidRDefault="00C92A20" w:rsidP="00A941AA">
                        <w:pPr>
                          <w:spacing w:after="0" w:line="240" w:lineRule="auto"/>
                          <w:jc w:val="center"/>
                          <w:rPr>
                            <w:rFonts w:ascii="Calibri" w:eastAsia="Times New Roman" w:hAnsi="Calibri" w:cs="Times New Roman"/>
                            <w:color w:val="000000"/>
                          </w:rPr>
                        </w:pPr>
                        <w:r w:rsidRPr="00176E8E">
                          <w:rPr>
                            <w:rFonts w:ascii="Calibri" w:eastAsia="Times New Roman" w:hAnsi="Calibri" w:cs="Times New Roman"/>
                            <w:color w:val="000000"/>
                          </w:rPr>
                          <w:t>Design</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sidRPr="00176E8E">
                          <w:rPr>
                            <w:rFonts w:ascii="Calibri" w:hAnsi="Calibri"/>
                            <w:color w:val="000000"/>
                            <w:sz w:val="18"/>
                            <w:szCs w:val="18"/>
                          </w:rPr>
                          <w:t>4</w:t>
                        </w:r>
                      </w:p>
                    </w:tc>
                    <w:tc>
                      <w:tcPr>
                        <w:tcW w:w="1207" w:type="dxa"/>
                        <w:tcBorders>
                          <w:top w:val="nil"/>
                          <w:left w:val="nil"/>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sidRPr="00176E8E">
                          <w:rPr>
                            <w:rFonts w:ascii="Calibri" w:hAnsi="Calibri"/>
                            <w:color w:val="000000"/>
                            <w:sz w:val="18"/>
                            <w:szCs w:val="18"/>
                          </w:rPr>
                          <w:t>5</w:t>
                        </w:r>
                      </w:p>
                    </w:tc>
                    <w:tc>
                      <w:tcPr>
                        <w:tcW w:w="1279" w:type="dxa"/>
                        <w:tcBorders>
                          <w:top w:val="nil"/>
                          <w:left w:val="nil"/>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sidRPr="00176E8E">
                          <w:rPr>
                            <w:rFonts w:ascii="Calibri" w:hAnsi="Calibri"/>
                            <w:color w:val="000000"/>
                            <w:sz w:val="18"/>
                            <w:szCs w:val="18"/>
                          </w:rPr>
                          <w:t>1</w:t>
                        </w:r>
                      </w:p>
                    </w:tc>
                  </w:tr>
                  <w:tr w:rsidR="00C92A20" w:rsidRPr="00381E68" w:rsidTr="00D100F3">
                    <w:trPr>
                      <w:trHeight w:hRule="exact" w:val="386"/>
                      <w:jc w:val="center"/>
                    </w:trPr>
                    <w:tc>
                      <w:tcPr>
                        <w:tcW w:w="3007" w:type="dxa"/>
                        <w:tcBorders>
                          <w:top w:val="single" w:sz="4" w:space="0" w:color="auto"/>
                          <w:left w:val="single" w:sz="8" w:space="0" w:color="auto"/>
                          <w:bottom w:val="single" w:sz="4" w:space="0" w:color="auto"/>
                          <w:right w:val="nil"/>
                        </w:tcBorders>
                        <w:shd w:val="clear" w:color="000000" w:fill="C2D69B" w:themeFill="accent3" w:themeFillTint="99"/>
                        <w:vAlign w:val="center"/>
                        <w:hideMark/>
                      </w:tcPr>
                      <w:p w:rsidR="00C92A20" w:rsidRPr="00176E8E" w:rsidRDefault="00C92A20" w:rsidP="00A941AA">
                        <w:pPr>
                          <w:spacing w:after="0" w:line="240" w:lineRule="auto"/>
                          <w:jc w:val="center"/>
                          <w:rPr>
                            <w:rFonts w:ascii="Calibri" w:eastAsia="Times New Roman" w:hAnsi="Calibri" w:cs="Times New Roman"/>
                            <w:color w:val="000000"/>
                          </w:rPr>
                        </w:pPr>
                        <w:r w:rsidRPr="00176E8E">
                          <w:rPr>
                            <w:rFonts w:ascii="Calibri" w:eastAsia="Times New Roman" w:hAnsi="Calibri" w:cs="Times New Roman"/>
                            <w:color w:val="000000"/>
                          </w:rPr>
                          <w:t>Hardware</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sidRPr="00176E8E">
                          <w:rPr>
                            <w:rFonts w:ascii="Calibri" w:hAnsi="Calibri"/>
                            <w:color w:val="000000"/>
                            <w:sz w:val="18"/>
                            <w:szCs w:val="18"/>
                          </w:rPr>
                          <w:t>3</w:t>
                        </w:r>
                      </w:p>
                    </w:tc>
                    <w:tc>
                      <w:tcPr>
                        <w:tcW w:w="1207" w:type="dxa"/>
                        <w:tcBorders>
                          <w:top w:val="nil"/>
                          <w:left w:val="nil"/>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sidRPr="00176E8E">
                          <w:rPr>
                            <w:rFonts w:ascii="Calibri" w:hAnsi="Calibri"/>
                            <w:color w:val="000000"/>
                            <w:sz w:val="18"/>
                            <w:szCs w:val="18"/>
                          </w:rPr>
                          <w:t>5</w:t>
                        </w:r>
                      </w:p>
                    </w:tc>
                    <w:tc>
                      <w:tcPr>
                        <w:tcW w:w="1279" w:type="dxa"/>
                        <w:tcBorders>
                          <w:top w:val="nil"/>
                          <w:left w:val="nil"/>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sidRPr="00176E8E">
                          <w:rPr>
                            <w:rFonts w:ascii="Calibri" w:hAnsi="Calibri"/>
                            <w:color w:val="000000"/>
                            <w:sz w:val="18"/>
                            <w:szCs w:val="18"/>
                          </w:rPr>
                          <w:t>2</w:t>
                        </w:r>
                      </w:p>
                    </w:tc>
                  </w:tr>
                  <w:tr w:rsidR="00C92A20" w:rsidRPr="00381E68" w:rsidTr="00D100F3">
                    <w:trPr>
                      <w:trHeight w:hRule="exact" w:val="386"/>
                      <w:jc w:val="center"/>
                    </w:trPr>
                    <w:tc>
                      <w:tcPr>
                        <w:tcW w:w="3007" w:type="dxa"/>
                        <w:tcBorders>
                          <w:top w:val="single" w:sz="4" w:space="0" w:color="auto"/>
                          <w:left w:val="single" w:sz="8" w:space="0" w:color="auto"/>
                          <w:bottom w:val="single" w:sz="4" w:space="0" w:color="auto"/>
                          <w:right w:val="nil"/>
                        </w:tcBorders>
                        <w:shd w:val="clear" w:color="000000" w:fill="C2D69B" w:themeFill="accent3" w:themeFillTint="99"/>
                        <w:vAlign w:val="center"/>
                        <w:hideMark/>
                      </w:tcPr>
                      <w:p w:rsidR="00C92A20" w:rsidRPr="00176E8E" w:rsidRDefault="00C92A20" w:rsidP="00A941A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Maintenance</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Pr>
                            <w:rFonts w:ascii="Calibri" w:hAnsi="Calibri"/>
                            <w:color w:val="000000"/>
                            <w:sz w:val="18"/>
                            <w:szCs w:val="18"/>
                          </w:rPr>
                          <w:t>3</w:t>
                        </w:r>
                      </w:p>
                    </w:tc>
                    <w:tc>
                      <w:tcPr>
                        <w:tcW w:w="1207" w:type="dxa"/>
                        <w:tcBorders>
                          <w:top w:val="nil"/>
                          <w:left w:val="nil"/>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Pr>
                            <w:rFonts w:ascii="Calibri" w:hAnsi="Calibri"/>
                            <w:color w:val="000000"/>
                            <w:sz w:val="18"/>
                            <w:szCs w:val="18"/>
                          </w:rPr>
                          <w:t>0</w:t>
                        </w:r>
                      </w:p>
                    </w:tc>
                    <w:tc>
                      <w:tcPr>
                        <w:tcW w:w="1279" w:type="dxa"/>
                        <w:tcBorders>
                          <w:top w:val="nil"/>
                          <w:left w:val="nil"/>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Pr>
                            <w:rFonts w:ascii="Calibri" w:hAnsi="Calibri"/>
                            <w:color w:val="000000"/>
                            <w:sz w:val="18"/>
                            <w:szCs w:val="18"/>
                          </w:rPr>
                          <w:t>-3</w:t>
                        </w:r>
                      </w:p>
                    </w:tc>
                  </w:tr>
                  <w:tr w:rsidR="00C92A20" w:rsidRPr="00381E68" w:rsidTr="00D100F3">
                    <w:trPr>
                      <w:trHeight w:hRule="exact" w:val="386"/>
                      <w:jc w:val="center"/>
                    </w:trPr>
                    <w:tc>
                      <w:tcPr>
                        <w:tcW w:w="3007" w:type="dxa"/>
                        <w:tcBorders>
                          <w:top w:val="single" w:sz="4" w:space="0" w:color="auto"/>
                          <w:left w:val="single" w:sz="8" w:space="0" w:color="auto"/>
                          <w:bottom w:val="single" w:sz="4" w:space="0" w:color="auto"/>
                          <w:right w:val="nil"/>
                        </w:tcBorders>
                        <w:shd w:val="clear" w:color="000000" w:fill="C2D69B" w:themeFill="accent3" w:themeFillTint="99"/>
                        <w:vAlign w:val="center"/>
                        <w:hideMark/>
                      </w:tcPr>
                      <w:p w:rsidR="00C92A20" w:rsidRPr="00176E8E" w:rsidRDefault="00C92A20" w:rsidP="00A941AA">
                        <w:pPr>
                          <w:spacing w:after="0" w:line="240" w:lineRule="auto"/>
                          <w:jc w:val="center"/>
                          <w:rPr>
                            <w:rFonts w:ascii="Calibri" w:eastAsia="Times New Roman" w:hAnsi="Calibri" w:cs="Times New Roman"/>
                            <w:color w:val="000000"/>
                          </w:rPr>
                        </w:pPr>
                        <w:r w:rsidRPr="00176E8E">
                          <w:rPr>
                            <w:rFonts w:ascii="Calibri" w:eastAsia="Times New Roman" w:hAnsi="Calibri" w:cs="Times New Roman"/>
                            <w:color w:val="000000"/>
                          </w:rPr>
                          <w:t>Error enforcing conditions</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Pr>
                            <w:rFonts w:ascii="Calibri" w:hAnsi="Calibri"/>
                            <w:color w:val="000000"/>
                            <w:sz w:val="18"/>
                            <w:szCs w:val="18"/>
                          </w:rPr>
                          <w:t>5</w:t>
                        </w:r>
                      </w:p>
                    </w:tc>
                    <w:tc>
                      <w:tcPr>
                        <w:tcW w:w="1207" w:type="dxa"/>
                        <w:tcBorders>
                          <w:top w:val="nil"/>
                          <w:left w:val="nil"/>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Pr>
                            <w:rFonts w:ascii="Calibri" w:hAnsi="Calibri"/>
                            <w:color w:val="000000"/>
                            <w:sz w:val="18"/>
                            <w:szCs w:val="18"/>
                          </w:rPr>
                          <w:t>12</w:t>
                        </w:r>
                      </w:p>
                    </w:tc>
                    <w:tc>
                      <w:tcPr>
                        <w:tcW w:w="1279" w:type="dxa"/>
                        <w:tcBorders>
                          <w:top w:val="nil"/>
                          <w:left w:val="nil"/>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Pr>
                            <w:rFonts w:ascii="Calibri" w:hAnsi="Calibri"/>
                            <w:color w:val="000000"/>
                            <w:sz w:val="18"/>
                            <w:szCs w:val="18"/>
                          </w:rPr>
                          <w:t>7</w:t>
                        </w:r>
                      </w:p>
                    </w:tc>
                  </w:tr>
                  <w:tr w:rsidR="00C92A20" w:rsidRPr="00381E68" w:rsidTr="00D100F3">
                    <w:trPr>
                      <w:trHeight w:hRule="exact" w:val="386"/>
                      <w:jc w:val="center"/>
                    </w:trPr>
                    <w:tc>
                      <w:tcPr>
                        <w:tcW w:w="3007" w:type="dxa"/>
                        <w:tcBorders>
                          <w:top w:val="single" w:sz="4" w:space="0" w:color="auto"/>
                          <w:left w:val="single" w:sz="8" w:space="0" w:color="auto"/>
                          <w:bottom w:val="single" w:sz="4" w:space="0" w:color="auto"/>
                          <w:right w:val="nil"/>
                        </w:tcBorders>
                        <w:shd w:val="clear" w:color="000000" w:fill="C2D69B" w:themeFill="accent3" w:themeFillTint="99"/>
                        <w:vAlign w:val="center"/>
                        <w:hideMark/>
                      </w:tcPr>
                      <w:p w:rsidR="00C92A20" w:rsidRPr="00176E8E" w:rsidRDefault="00C92A20" w:rsidP="00176E8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Procedure</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Pr>
                            <w:rFonts w:ascii="Calibri" w:hAnsi="Calibri"/>
                            <w:color w:val="000000"/>
                            <w:sz w:val="18"/>
                            <w:szCs w:val="18"/>
                          </w:rPr>
                          <w:t>24</w:t>
                        </w:r>
                      </w:p>
                    </w:tc>
                    <w:tc>
                      <w:tcPr>
                        <w:tcW w:w="1207" w:type="dxa"/>
                        <w:tcBorders>
                          <w:top w:val="nil"/>
                          <w:left w:val="nil"/>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Pr>
                            <w:rFonts w:ascii="Calibri" w:hAnsi="Calibri"/>
                            <w:color w:val="000000"/>
                            <w:sz w:val="18"/>
                            <w:szCs w:val="18"/>
                          </w:rPr>
                          <w:t>20</w:t>
                        </w:r>
                      </w:p>
                    </w:tc>
                    <w:tc>
                      <w:tcPr>
                        <w:tcW w:w="1279" w:type="dxa"/>
                        <w:tcBorders>
                          <w:top w:val="nil"/>
                          <w:left w:val="nil"/>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Pr>
                            <w:rFonts w:ascii="Calibri" w:hAnsi="Calibri"/>
                            <w:color w:val="000000"/>
                            <w:sz w:val="18"/>
                            <w:szCs w:val="18"/>
                          </w:rPr>
                          <w:t>-4</w:t>
                        </w:r>
                      </w:p>
                    </w:tc>
                  </w:tr>
                  <w:tr w:rsidR="00C92A20" w:rsidRPr="00381E68" w:rsidTr="00D100F3">
                    <w:trPr>
                      <w:trHeight w:hRule="exact" w:val="386"/>
                      <w:jc w:val="center"/>
                    </w:trPr>
                    <w:tc>
                      <w:tcPr>
                        <w:tcW w:w="3007" w:type="dxa"/>
                        <w:tcBorders>
                          <w:top w:val="single" w:sz="4" w:space="0" w:color="auto"/>
                          <w:left w:val="single" w:sz="8" w:space="0" w:color="auto"/>
                          <w:bottom w:val="single" w:sz="4" w:space="0" w:color="auto"/>
                          <w:right w:val="nil"/>
                        </w:tcBorders>
                        <w:shd w:val="clear" w:color="000000" w:fill="C2D69B" w:themeFill="accent3" w:themeFillTint="99"/>
                        <w:vAlign w:val="center"/>
                        <w:hideMark/>
                      </w:tcPr>
                      <w:p w:rsidR="00C92A20" w:rsidRPr="00176E8E" w:rsidRDefault="00C92A20" w:rsidP="00A941AA">
                        <w:pPr>
                          <w:spacing w:after="0" w:line="240" w:lineRule="auto"/>
                          <w:jc w:val="center"/>
                          <w:rPr>
                            <w:rFonts w:ascii="Calibri" w:eastAsia="Times New Roman" w:hAnsi="Calibri" w:cs="Times New Roman"/>
                            <w:color w:val="000000"/>
                          </w:rPr>
                        </w:pPr>
                        <w:r w:rsidRPr="00176E8E">
                          <w:rPr>
                            <w:rFonts w:ascii="Calibri" w:eastAsia="Times New Roman" w:hAnsi="Calibri" w:cs="Times New Roman"/>
                            <w:color w:val="000000"/>
                          </w:rPr>
                          <w:t>Training</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Pr>
                            <w:rFonts w:ascii="Calibri" w:hAnsi="Calibri"/>
                            <w:color w:val="000000"/>
                            <w:sz w:val="18"/>
                            <w:szCs w:val="18"/>
                          </w:rPr>
                          <w:t>1</w:t>
                        </w:r>
                        <w:r w:rsidRPr="00176E8E">
                          <w:rPr>
                            <w:rFonts w:ascii="Calibri" w:hAnsi="Calibri"/>
                            <w:color w:val="000000"/>
                            <w:sz w:val="18"/>
                            <w:szCs w:val="18"/>
                          </w:rPr>
                          <w:t>5</w:t>
                        </w:r>
                      </w:p>
                    </w:tc>
                    <w:tc>
                      <w:tcPr>
                        <w:tcW w:w="1207" w:type="dxa"/>
                        <w:tcBorders>
                          <w:top w:val="nil"/>
                          <w:left w:val="nil"/>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sidRPr="00176E8E">
                          <w:rPr>
                            <w:rFonts w:ascii="Calibri" w:hAnsi="Calibri"/>
                            <w:color w:val="000000"/>
                            <w:sz w:val="18"/>
                            <w:szCs w:val="18"/>
                          </w:rPr>
                          <w:t>1</w:t>
                        </w:r>
                        <w:r>
                          <w:rPr>
                            <w:rFonts w:ascii="Calibri" w:hAnsi="Calibri"/>
                            <w:color w:val="000000"/>
                            <w:sz w:val="18"/>
                            <w:szCs w:val="18"/>
                          </w:rPr>
                          <w:t>0</w:t>
                        </w:r>
                      </w:p>
                    </w:tc>
                    <w:tc>
                      <w:tcPr>
                        <w:tcW w:w="1279" w:type="dxa"/>
                        <w:tcBorders>
                          <w:top w:val="nil"/>
                          <w:left w:val="nil"/>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Pr>
                            <w:rFonts w:ascii="Calibri" w:hAnsi="Calibri"/>
                            <w:color w:val="000000"/>
                            <w:sz w:val="18"/>
                            <w:szCs w:val="18"/>
                          </w:rPr>
                          <w:t>-5</w:t>
                        </w:r>
                      </w:p>
                    </w:tc>
                  </w:tr>
                  <w:tr w:rsidR="00C92A20" w:rsidRPr="00381E68" w:rsidTr="00D100F3">
                    <w:trPr>
                      <w:trHeight w:hRule="exact" w:val="386"/>
                      <w:jc w:val="center"/>
                    </w:trPr>
                    <w:tc>
                      <w:tcPr>
                        <w:tcW w:w="3007" w:type="dxa"/>
                        <w:tcBorders>
                          <w:top w:val="single" w:sz="4" w:space="0" w:color="auto"/>
                          <w:left w:val="single" w:sz="8" w:space="0" w:color="auto"/>
                          <w:bottom w:val="single" w:sz="4" w:space="0" w:color="auto"/>
                          <w:right w:val="nil"/>
                        </w:tcBorders>
                        <w:shd w:val="clear" w:color="000000" w:fill="C2D69B" w:themeFill="accent3" w:themeFillTint="99"/>
                        <w:vAlign w:val="center"/>
                        <w:hideMark/>
                      </w:tcPr>
                      <w:p w:rsidR="00C92A20" w:rsidRPr="00176E8E" w:rsidRDefault="00C92A20" w:rsidP="00A941AA">
                        <w:pPr>
                          <w:spacing w:after="0" w:line="240" w:lineRule="auto"/>
                          <w:jc w:val="center"/>
                          <w:rPr>
                            <w:rFonts w:ascii="Calibri" w:eastAsia="Times New Roman" w:hAnsi="Calibri" w:cs="Times New Roman"/>
                            <w:color w:val="000000"/>
                          </w:rPr>
                        </w:pPr>
                        <w:r w:rsidRPr="00176E8E">
                          <w:rPr>
                            <w:rFonts w:ascii="Calibri" w:eastAsia="Times New Roman" w:hAnsi="Calibri" w:cs="Times New Roman"/>
                            <w:color w:val="000000"/>
                          </w:rPr>
                          <w:t>Communication</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Pr>
                            <w:rFonts w:ascii="Calibri" w:hAnsi="Calibri"/>
                            <w:color w:val="000000"/>
                            <w:sz w:val="18"/>
                            <w:szCs w:val="18"/>
                          </w:rPr>
                          <w:t>1</w:t>
                        </w:r>
                        <w:r w:rsidRPr="00176E8E">
                          <w:rPr>
                            <w:rFonts w:ascii="Calibri" w:hAnsi="Calibri"/>
                            <w:color w:val="000000"/>
                            <w:sz w:val="18"/>
                            <w:szCs w:val="18"/>
                          </w:rPr>
                          <w:t>2</w:t>
                        </w:r>
                      </w:p>
                    </w:tc>
                    <w:tc>
                      <w:tcPr>
                        <w:tcW w:w="1207" w:type="dxa"/>
                        <w:tcBorders>
                          <w:top w:val="nil"/>
                          <w:left w:val="nil"/>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Pr>
                            <w:rFonts w:ascii="Calibri" w:hAnsi="Calibri"/>
                            <w:color w:val="000000"/>
                            <w:sz w:val="18"/>
                            <w:szCs w:val="18"/>
                          </w:rPr>
                          <w:t>15</w:t>
                        </w:r>
                      </w:p>
                    </w:tc>
                    <w:tc>
                      <w:tcPr>
                        <w:tcW w:w="1279" w:type="dxa"/>
                        <w:tcBorders>
                          <w:top w:val="nil"/>
                          <w:left w:val="nil"/>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Pr>
                            <w:rFonts w:ascii="Calibri" w:hAnsi="Calibri"/>
                            <w:color w:val="000000"/>
                            <w:sz w:val="18"/>
                            <w:szCs w:val="18"/>
                          </w:rPr>
                          <w:t>3</w:t>
                        </w:r>
                      </w:p>
                    </w:tc>
                  </w:tr>
                  <w:tr w:rsidR="00C92A20" w:rsidRPr="00381E68" w:rsidTr="00D100F3">
                    <w:trPr>
                      <w:trHeight w:hRule="exact" w:val="386"/>
                      <w:jc w:val="center"/>
                    </w:trPr>
                    <w:tc>
                      <w:tcPr>
                        <w:tcW w:w="3007" w:type="dxa"/>
                        <w:tcBorders>
                          <w:top w:val="single" w:sz="4" w:space="0" w:color="auto"/>
                          <w:left w:val="single" w:sz="8" w:space="0" w:color="auto"/>
                          <w:bottom w:val="single" w:sz="4" w:space="0" w:color="auto"/>
                          <w:right w:val="nil"/>
                        </w:tcBorders>
                        <w:shd w:val="clear" w:color="000000" w:fill="C2D69B" w:themeFill="accent3" w:themeFillTint="99"/>
                        <w:vAlign w:val="center"/>
                        <w:hideMark/>
                      </w:tcPr>
                      <w:p w:rsidR="00C92A20" w:rsidRPr="00176E8E" w:rsidRDefault="00C92A20" w:rsidP="00A941AA">
                        <w:pPr>
                          <w:spacing w:after="0" w:line="240" w:lineRule="auto"/>
                          <w:jc w:val="center"/>
                          <w:rPr>
                            <w:rFonts w:ascii="Calibri" w:eastAsia="Times New Roman" w:hAnsi="Calibri" w:cs="Times New Roman"/>
                            <w:color w:val="000000"/>
                          </w:rPr>
                        </w:pPr>
                        <w:r w:rsidRPr="00176E8E">
                          <w:rPr>
                            <w:rFonts w:ascii="Calibri" w:eastAsia="Times New Roman" w:hAnsi="Calibri" w:cs="Times New Roman"/>
                            <w:color w:val="000000"/>
                          </w:rPr>
                          <w:t>Incompatible goals</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sidRPr="00176E8E">
                          <w:rPr>
                            <w:rFonts w:ascii="Calibri" w:hAnsi="Calibri"/>
                            <w:color w:val="000000"/>
                            <w:sz w:val="18"/>
                            <w:szCs w:val="18"/>
                          </w:rPr>
                          <w:t>1</w:t>
                        </w:r>
                        <w:r>
                          <w:rPr>
                            <w:rFonts w:ascii="Calibri" w:hAnsi="Calibri"/>
                            <w:color w:val="000000"/>
                            <w:sz w:val="18"/>
                            <w:szCs w:val="18"/>
                          </w:rPr>
                          <w:t>8</w:t>
                        </w:r>
                      </w:p>
                    </w:tc>
                    <w:tc>
                      <w:tcPr>
                        <w:tcW w:w="1207" w:type="dxa"/>
                        <w:tcBorders>
                          <w:top w:val="nil"/>
                          <w:left w:val="nil"/>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sidRPr="00176E8E">
                          <w:rPr>
                            <w:rFonts w:ascii="Calibri" w:hAnsi="Calibri"/>
                            <w:color w:val="000000"/>
                            <w:sz w:val="18"/>
                            <w:szCs w:val="18"/>
                          </w:rPr>
                          <w:t>1</w:t>
                        </w:r>
                        <w:r>
                          <w:rPr>
                            <w:rFonts w:ascii="Calibri" w:hAnsi="Calibri"/>
                            <w:color w:val="000000"/>
                            <w:sz w:val="18"/>
                            <w:szCs w:val="18"/>
                          </w:rPr>
                          <w:t>3</w:t>
                        </w:r>
                      </w:p>
                    </w:tc>
                    <w:tc>
                      <w:tcPr>
                        <w:tcW w:w="1279" w:type="dxa"/>
                        <w:tcBorders>
                          <w:top w:val="nil"/>
                          <w:left w:val="nil"/>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sidRPr="00176E8E">
                          <w:rPr>
                            <w:rFonts w:ascii="Calibri" w:hAnsi="Calibri"/>
                            <w:color w:val="000000"/>
                            <w:sz w:val="18"/>
                            <w:szCs w:val="18"/>
                          </w:rPr>
                          <w:t>-5</w:t>
                        </w:r>
                      </w:p>
                    </w:tc>
                  </w:tr>
                  <w:tr w:rsidR="00C92A20" w:rsidRPr="00381E68" w:rsidTr="00D100F3">
                    <w:trPr>
                      <w:trHeight w:hRule="exact" w:val="386"/>
                      <w:jc w:val="center"/>
                    </w:trPr>
                    <w:tc>
                      <w:tcPr>
                        <w:tcW w:w="3007" w:type="dxa"/>
                        <w:tcBorders>
                          <w:top w:val="single" w:sz="4" w:space="0" w:color="auto"/>
                          <w:left w:val="single" w:sz="8" w:space="0" w:color="auto"/>
                          <w:bottom w:val="single" w:sz="4" w:space="0" w:color="auto"/>
                          <w:right w:val="nil"/>
                        </w:tcBorders>
                        <w:shd w:val="clear" w:color="000000" w:fill="C2D69B" w:themeFill="accent3" w:themeFillTint="99"/>
                        <w:vAlign w:val="center"/>
                        <w:hideMark/>
                      </w:tcPr>
                      <w:p w:rsidR="00C92A20" w:rsidRPr="00176E8E" w:rsidRDefault="00C92A20" w:rsidP="00A941AA">
                        <w:pPr>
                          <w:spacing w:after="0" w:line="240" w:lineRule="auto"/>
                          <w:jc w:val="center"/>
                          <w:rPr>
                            <w:rFonts w:ascii="Calibri" w:eastAsia="Times New Roman" w:hAnsi="Calibri" w:cs="Times New Roman"/>
                            <w:color w:val="000000"/>
                          </w:rPr>
                        </w:pPr>
                        <w:r w:rsidRPr="00176E8E">
                          <w:rPr>
                            <w:rFonts w:ascii="Calibri" w:eastAsia="Times New Roman" w:hAnsi="Calibri" w:cs="Times New Roman"/>
                            <w:color w:val="000000"/>
                          </w:rPr>
                          <w:t>Organization</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sidRPr="00176E8E">
                          <w:rPr>
                            <w:rFonts w:ascii="Calibri" w:hAnsi="Calibri"/>
                            <w:color w:val="000000"/>
                            <w:sz w:val="18"/>
                            <w:szCs w:val="18"/>
                          </w:rPr>
                          <w:t>1</w:t>
                        </w:r>
                        <w:r>
                          <w:rPr>
                            <w:rFonts w:ascii="Calibri" w:hAnsi="Calibri"/>
                            <w:color w:val="000000"/>
                            <w:sz w:val="18"/>
                            <w:szCs w:val="18"/>
                          </w:rPr>
                          <w:t>5</w:t>
                        </w:r>
                      </w:p>
                    </w:tc>
                    <w:tc>
                      <w:tcPr>
                        <w:tcW w:w="1207" w:type="dxa"/>
                        <w:tcBorders>
                          <w:top w:val="nil"/>
                          <w:left w:val="nil"/>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sidRPr="00176E8E">
                          <w:rPr>
                            <w:rFonts w:ascii="Calibri" w:hAnsi="Calibri"/>
                            <w:color w:val="000000"/>
                            <w:sz w:val="18"/>
                            <w:szCs w:val="18"/>
                          </w:rPr>
                          <w:t>1</w:t>
                        </w:r>
                        <w:r>
                          <w:rPr>
                            <w:rFonts w:ascii="Calibri" w:hAnsi="Calibri"/>
                            <w:color w:val="000000"/>
                            <w:sz w:val="18"/>
                            <w:szCs w:val="18"/>
                          </w:rPr>
                          <w:t>0</w:t>
                        </w:r>
                      </w:p>
                    </w:tc>
                    <w:tc>
                      <w:tcPr>
                        <w:tcW w:w="1279" w:type="dxa"/>
                        <w:tcBorders>
                          <w:top w:val="nil"/>
                          <w:left w:val="nil"/>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Pr>
                            <w:rFonts w:ascii="Calibri" w:hAnsi="Calibri"/>
                            <w:color w:val="000000"/>
                            <w:sz w:val="18"/>
                            <w:szCs w:val="18"/>
                          </w:rPr>
                          <w:t>-5</w:t>
                        </w:r>
                      </w:p>
                    </w:tc>
                  </w:tr>
                  <w:tr w:rsidR="00C92A20" w:rsidRPr="00381E68" w:rsidTr="00D100F3">
                    <w:trPr>
                      <w:trHeight w:hRule="exact" w:val="386"/>
                      <w:jc w:val="center"/>
                    </w:trPr>
                    <w:tc>
                      <w:tcPr>
                        <w:tcW w:w="3007" w:type="dxa"/>
                        <w:tcBorders>
                          <w:top w:val="single" w:sz="4" w:space="0" w:color="auto"/>
                          <w:left w:val="single" w:sz="8" w:space="0" w:color="auto"/>
                          <w:bottom w:val="single" w:sz="4" w:space="0" w:color="auto"/>
                          <w:right w:val="nil"/>
                        </w:tcBorders>
                        <w:shd w:val="clear" w:color="000000" w:fill="C2D69B" w:themeFill="accent3" w:themeFillTint="99"/>
                        <w:vAlign w:val="center"/>
                        <w:hideMark/>
                      </w:tcPr>
                      <w:p w:rsidR="00C92A20" w:rsidRPr="00176E8E" w:rsidRDefault="00C92A20" w:rsidP="00A941AA">
                        <w:pPr>
                          <w:spacing w:after="0" w:line="240" w:lineRule="auto"/>
                          <w:jc w:val="center"/>
                          <w:rPr>
                            <w:rFonts w:ascii="Calibri" w:eastAsia="Times New Roman" w:hAnsi="Calibri" w:cs="Times New Roman"/>
                            <w:color w:val="000000"/>
                          </w:rPr>
                        </w:pPr>
                        <w:r w:rsidRPr="00176E8E">
                          <w:rPr>
                            <w:rFonts w:ascii="Calibri" w:eastAsia="Times New Roman" w:hAnsi="Calibri" w:cs="Times New Roman"/>
                            <w:color w:val="000000"/>
                          </w:rPr>
                          <w:t xml:space="preserve">Defences </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Pr>
                            <w:rFonts w:ascii="Calibri" w:hAnsi="Calibri"/>
                            <w:color w:val="000000"/>
                            <w:sz w:val="18"/>
                            <w:szCs w:val="18"/>
                          </w:rPr>
                          <w:t>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Pr>
                            <w:rFonts w:ascii="Calibri" w:hAnsi="Calibri"/>
                            <w:color w:val="000000"/>
                            <w:sz w:val="18"/>
                            <w:szCs w:val="18"/>
                          </w:rPr>
                          <w:t>10</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C92A20" w:rsidRPr="00176E8E" w:rsidRDefault="00C92A20" w:rsidP="00710CCB">
                        <w:pPr>
                          <w:jc w:val="center"/>
                          <w:rPr>
                            <w:rFonts w:ascii="Calibri" w:hAnsi="Calibri"/>
                            <w:color w:val="000000"/>
                            <w:sz w:val="18"/>
                            <w:szCs w:val="18"/>
                          </w:rPr>
                        </w:pPr>
                        <w:r>
                          <w:rPr>
                            <w:rFonts w:ascii="Calibri" w:hAnsi="Calibri"/>
                            <w:color w:val="000000"/>
                            <w:sz w:val="18"/>
                            <w:szCs w:val="18"/>
                          </w:rPr>
                          <w:t>10</w:t>
                        </w:r>
                      </w:p>
                    </w:tc>
                  </w:tr>
                  <w:tr w:rsidR="00C92A20" w:rsidRPr="00381E68" w:rsidTr="00D100F3">
                    <w:trPr>
                      <w:trHeight w:val="308"/>
                      <w:jc w:val="center"/>
                    </w:trPr>
                    <w:tc>
                      <w:tcPr>
                        <w:tcW w:w="3007" w:type="dxa"/>
                        <w:tcBorders>
                          <w:top w:val="single" w:sz="4" w:space="0" w:color="auto"/>
                          <w:left w:val="single" w:sz="8" w:space="0" w:color="auto"/>
                          <w:bottom w:val="single" w:sz="8" w:space="0" w:color="auto"/>
                          <w:right w:val="nil"/>
                        </w:tcBorders>
                        <w:shd w:val="clear" w:color="000000" w:fill="C2D69B" w:themeFill="accent3" w:themeFillTint="99"/>
                        <w:vAlign w:val="center"/>
                        <w:hideMark/>
                      </w:tcPr>
                      <w:p w:rsidR="00C92A20" w:rsidRPr="00176E8E" w:rsidRDefault="00C92A20" w:rsidP="00A941AA">
                        <w:pPr>
                          <w:spacing w:after="0" w:line="240" w:lineRule="auto"/>
                          <w:jc w:val="center"/>
                          <w:rPr>
                            <w:rFonts w:ascii="Calibri" w:eastAsia="Times New Roman" w:hAnsi="Calibri" w:cs="Times New Roman"/>
                            <w:color w:val="000000"/>
                          </w:rPr>
                        </w:pPr>
                        <w:r w:rsidRPr="00176E8E">
                          <w:rPr>
                            <w:rFonts w:ascii="Calibri" w:eastAsia="Times New Roman" w:hAnsi="Calibri" w:cs="Times New Roman"/>
                            <w:color w:val="000000"/>
                          </w:rPr>
                          <w:t>Total</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A20" w:rsidRPr="00710CCB" w:rsidRDefault="00C92A20" w:rsidP="00710CCB">
                        <w:pPr>
                          <w:jc w:val="center"/>
                          <w:rPr>
                            <w:rFonts w:ascii="Calibri" w:hAnsi="Calibri"/>
                            <w:color w:val="000000"/>
                            <w:sz w:val="18"/>
                            <w:szCs w:val="18"/>
                          </w:rPr>
                        </w:pPr>
                        <w:r w:rsidRPr="00710CCB">
                          <w:rPr>
                            <w:rFonts w:ascii="Calibri" w:hAnsi="Calibri"/>
                            <w:color w:val="000000"/>
                            <w:sz w:val="18"/>
                            <w:szCs w:val="18"/>
                          </w:rPr>
                          <w:t>100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C92A20" w:rsidRPr="00710CCB" w:rsidRDefault="00C92A20" w:rsidP="00710CCB">
                        <w:pPr>
                          <w:jc w:val="center"/>
                          <w:rPr>
                            <w:rFonts w:ascii="Calibri" w:hAnsi="Calibri"/>
                            <w:color w:val="000000"/>
                            <w:sz w:val="18"/>
                            <w:szCs w:val="18"/>
                          </w:rPr>
                        </w:pPr>
                        <w:r w:rsidRPr="00710CCB">
                          <w:rPr>
                            <w:rFonts w:ascii="Calibri" w:hAnsi="Calibri"/>
                            <w:color w:val="000000"/>
                            <w:sz w:val="18"/>
                            <w:szCs w:val="18"/>
                          </w:rPr>
                          <w:t>100</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C92A20" w:rsidRPr="00381E68" w:rsidRDefault="00C92A20" w:rsidP="00710CCB">
                        <w:pPr>
                          <w:spacing w:after="0"/>
                          <w:jc w:val="center"/>
                          <w:rPr>
                            <w:rFonts w:ascii="Calibri" w:eastAsia="Times New Roman" w:hAnsi="Calibri" w:cs="Times New Roman"/>
                            <w:color w:val="000000"/>
                          </w:rPr>
                        </w:pPr>
                      </w:p>
                    </w:tc>
                  </w:tr>
                </w:tbl>
                <w:p w:rsidR="00C92A20" w:rsidRDefault="00C92A20" w:rsidP="0013618D"/>
              </w:txbxContent>
            </v:textbox>
          </v:shape>
        </w:pict>
      </w:r>
      <w:bookmarkStart w:id="14" w:name="_Toc465774793"/>
      <w:r w:rsidR="0013618D" w:rsidRPr="00A068E2">
        <w:rPr>
          <w:rFonts w:cstheme="minorHAnsi"/>
          <w:b w:val="0"/>
          <w:bCs w:val="0"/>
        </w:rPr>
        <w:t>Comparison table of the BRF Q</w:t>
      </w:r>
      <w:r w:rsidR="009058D2" w:rsidRPr="00A068E2">
        <w:rPr>
          <w:rFonts w:cstheme="minorHAnsi"/>
          <w:b w:val="0"/>
          <w:bCs w:val="0"/>
        </w:rPr>
        <w:t>2</w:t>
      </w:r>
      <w:r w:rsidR="0013618D" w:rsidRPr="00A068E2">
        <w:rPr>
          <w:rFonts w:cstheme="minorHAnsi"/>
          <w:b w:val="0"/>
          <w:bCs w:val="0"/>
        </w:rPr>
        <w:t xml:space="preserve"> 2015 – Q</w:t>
      </w:r>
      <w:r w:rsidR="009058D2" w:rsidRPr="00A068E2">
        <w:rPr>
          <w:rFonts w:cstheme="minorHAnsi"/>
          <w:b w:val="0"/>
          <w:bCs w:val="0"/>
        </w:rPr>
        <w:t>2</w:t>
      </w:r>
      <w:r w:rsidR="0013618D" w:rsidRPr="00A068E2">
        <w:rPr>
          <w:rFonts w:cstheme="minorHAnsi"/>
          <w:b w:val="0"/>
          <w:bCs w:val="0"/>
        </w:rPr>
        <w:t xml:space="preserve"> 2016:</w:t>
      </w:r>
      <w:bookmarkEnd w:id="14"/>
    </w:p>
    <w:p w:rsidR="0013618D" w:rsidRPr="00473697" w:rsidRDefault="0013618D" w:rsidP="0013618D">
      <w:pPr>
        <w:rPr>
          <w:rFonts w:cstheme="minorHAnsi"/>
          <w:b/>
          <w:bCs/>
        </w:rPr>
      </w:pPr>
    </w:p>
    <w:p w:rsidR="0013618D" w:rsidRPr="00473697" w:rsidRDefault="0013618D" w:rsidP="0013618D">
      <w:pPr>
        <w:ind w:left="360"/>
        <w:rPr>
          <w:rFonts w:cstheme="minorHAnsi"/>
          <w:b/>
          <w:bCs/>
        </w:rPr>
      </w:pPr>
    </w:p>
    <w:p w:rsidR="0013618D" w:rsidRPr="00473697" w:rsidRDefault="0013618D" w:rsidP="0013618D">
      <w:pPr>
        <w:rPr>
          <w:rFonts w:cstheme="minorHAnsi"/>
          <w:b/>
          <w:bCs/>
        </w:rPr>
      </w:pPr>
    </w:p>
    <w:p w:rsidR="0013618D" w:rsidRPr="00473697" w:rsidRDefault="0013618D" w:rsidP="0013618D">
      <w:pPr>
        <w:rPr>
          <w:rFonts w:cstheme="minorHAnsi"/>
          <w:b/>
          <w:bCs/>
        </w:rPr>
      </w:pPr>
    </w:p>
    <w:p w:rsidR="0013618D" w:rsidRPr="00473697" w:rsidRDefault="0013618D" w:rsidP="0013618D">
      <w:pPr>
        <w:rPr>
          <w:rFonts w:cstheme="minorHAnsi"/>
          <w:b/>
          <w:bCs/>
        </w:rPr>
      </w:pPr>
    </w:p>
    <w:p w:rsidR="0013618D" w:rsidRPr="00473697" w:rsidRDefault="0013618D" w:rsidP="0013618D">
      <w:pPr>
        <w:rPr>
          <w:rFonts w:cstheme="minorHAnsi"/>
          <w:b/>
          <w:bCs/>
        </w:rPr>
      </w:pPr>
    </w:p>
    <w:p w:rsidR="0013618D" w:rsidRPr="00473697" w:rsidRDefault="0013618D" w:rsidP="0013618D">
      <w:pPr>
        <w:rPr>
          <w:rFonts w:cstheme="minorHAnsi"/>
          <w:b/>
          <w:bCs/>
        </w:rPr>
      </w:pPr>
    </w:p>
    <w:p w:rsidR="0013618D" w:rsidRPr="00473697" w:rsidRDefault="0013618D" w:rsidP="0013618D">
      <w:pPr>
        <w:rPr>
          <w:rFonts w:cstheme="minorHAnsi"/>
          <w:b/>
          <w:bCs/>
        </w:rPr>
      </w:pPr>
    </w:p>
    <w:p w:rsidR="0013618D" w:rsidRPr="00473697" w:rsidRDefault="0013618D" w:rsidP="0013618D">
      <w:pPr>
        <w:rPr>
          <w:rFonts w:cstheme="minorHAnsi"/>
          <w:b/>
          <w:bCs/>
        </w:rPr>
      </w:pPr>
    </w:p>
    <w:p w:rsidR="00176E8E" w:rsidRPr="00A068E2" w:rsidRDefault="00176E8E" w:rsidP="0013618D">
      <w:pPr>
        <w:rPr>
          <w:rFonts w:cstheme="minorHAnsi"/>
          <w:b/>
          <w:bCs/>
          <w:sz w:val="4"/>
          <w:szCs w:val="4"/>
        </w:rPr>
      </w:pPr>
    </w:p>
    <w:p w:rsidR="0013618D" w:rsidRPr="00473697" w:rsidRDefault="00C57E44" w:rsidP="00A068E2">
      <w:pPr>
        <w:pStyle w:val="Heading1"/>
        <w:numPr>
          <w:ilvl w:val="2"/>
          <w:numId w:val="45"/>
        </w:numPr>
        <w:spacing w:before="120" w:after="120"/>
        <w:ind w:left="2340" w:hanging="810"/>
        <w:rPr>
          <w:rFonts w:cstheme="minorHAnsi"/>
          <w:b w:val="0"/>
          <w:bCs w:val="0"/>
          <w:noProof/>
        </w:rPr>
      </w:pPr>
      <w:r w:rsidRPr="00A068E2">
        <w:rPr>
          <w:rFonts w:cstheme="minorHAnsi"/>
          <w:b w:val="0"/>
          <w:bCs w:val="0"/>
          <w:noProof/>
        </w:rPr>
        <w:pict>
          <v:shape id="_x0000_s1029" type="#_x0000_t202" style="position:absolute;left:0;text-align:left;margin-left:-9.9pt;margin-top:20.65pt;width:461.45pt;height:230.4pt;z-index:251716608" stroked="f">
            <v:textbox style="mso-next-textbox:#_x0000_s1029">
              <w:txbxContent>
                <w:p w:rsidR="00C92A20" w:rsidRDefault="00C92A20" w:rsidP="00D100F3">
                  <w:pPr>
                    <w:jc w:val="center"/>
                  </w:pPr>
                  <w:r w:rsidRPr="00176E8E">
                    <w:rPr>
                      <w:noProof/>
                    </w:rPr>
                    <w:drawing>
                      <wp:inline distT="0" distB="0" distL="0" distR="0">
                        <wp:extent cx="4986820" cy="2806810"/>
                        <wp:effectExtent l="19050" t="0" r="2333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shape>
        </w:pict>
      </w:r>
      <w:bookmarkStart w:id="15" w:name="_Toc465774794"/>
      <w:r w:rsidR="0013618D" w:rsidRPr="00473697">
        <w:rPr>
          <w:rFonts w:cstheme="minorHAnsi"/>
          <w:b w:val="0"/>
          <w:bCs w:val="0"/>
          <w:noProof/>
        </w:rPr>
        <w:t>Comparison graph of the BRF:</w:t>
      </w:r>
      <w:bookmarkEnd w:id="15"/>
    </w:p>
    <w:p w:rsidR="0013618D" w:rsidRPr="00473697" w:rsidRDefault="0013618D" w:rsidP="0013618D">
      <w:pPr>
        <w:rPr>
          <w:rFonts w:cstheme="minorHAnsi"/>
          <w:b/>
          <w:bCs/>
        </w:rPr>
      </w:pPr>
    </w:p>
    <w:p w:rsidR="0013618D" w:rsidRPr="00473697" w:rsidRDefault="0013618D" w:rsidP="0013618D">
      <w:pPr>
        <w:rPr>
          <w:rFonts w:cstheme="minorHAnsi"/>
          <w:b/>
          <w:bCs/>
        </w:rPr>
      </w:pPr>
    </w:p>
    <w:p w:rsidR="0013618D" w:rsidRPr="00473697" w:rsidRDefault="0013618D" w:rsidP="0013618D">
      <w:pPr>
        <w:rPr>
          <w:rFonts w:cstheme="minorHAnsi"/>
          <w:b/>
          <w:bCs/>
        </w:rPr>
      </w:pPr>
    </w:p>
    <w:p w:rsidR="0013618D" w:rsidRPr="00473697" w:rsidRDefault="0013618D" w:rsidP="0013618D">
      <w:pPr>
        <w:rPr>
          <w:rFonts w:cstheme="minorHAnsi"/>
          <w:b/>
          <w:bCs/>
        </w:rPr>
      </w:pPr>
    </w:p>
    <w:p w:rsidR="0013618D" w:rsidRPr="00473697" w:rsidRDefault="0013618D" w:rsidP="0013618D">
      <w:pPr>
        <w:rPr>
          <w:rFonts w:cstheme="minorHAnsi"/>
          <w:b/>
          <w:bCs/>
        </w:rPr>
      </w:pPr>
    </w:p>
    <w:p w:rsidR="0013618D" w:rsidRPr="00473697" w:rsidRDefault="0013618D" w:rsidP="0013618D">
      <w:pPr>
        <w:rPr>
          <w:rFonts w:cstheme="minorHAnsi"/>
          <w:b/>
          <w:bCs/>
        </w:rPr>
      </w:pPr>
    </w:p>
    <w:p w:rsidR="0013618D" w:rsidRPr="00473697" w:rsidRDefault="0013618D" w:rsidP="0013618D">
      <w:pPr>
        <w:rPr>
          <w:rFonts w:cstheme="minorHAnsi"/>
          <w:b/>
          <w:bCs/>
        </w:rPr>
      </w:pPr>
    </w:p>
    <w:p w:rsidR="0013618D" w:rsidRPr="00473697" w:rsidRDefault="0013618D" w:rsidP="0013618D">
      <w:pPr>
        <w:rPr>
          <w:rFonts w:cstheme="minorHAnsi"/>
          <w:b/>
          <w:bCs/>
        </w:rPr>
      </w:pPr>
    </w:p>
    <w:p w:rsidR="00A068E2" w:rsidRDefault="00A068E2">
      <w:pPr>
        <w:rPr>
          <w:rFonts w:asciiTheme="majorHAnsi" w:eastAsiaTheme="majorEastAsia" w:hAnsiTheme="majorHAnsi" w:cstheme="minorHAnsi"/>
          <w:color w:val="365F91" w:themeColor="accent1" w:themeShade="BF"/>
          <w:sz w:val="28"/>
          <w:szCs w:val="28"/>
        </w:rPr>
      </w:pPr>
      <w:r>
        <w:rPr>
          <w:rFonts w:cstheme="minorHAnsi"/>
          <w:b/>
          <w:bCs/>
        </w:rPr>
        <w:br w:type="page"/>
      </w:r>
    </w:p>
    <w:p w:rsidR="008A36F9" w:rsidRPr="00473697" w:rsidRDefault="00C57E44" w:rsidP="00A068E2">
      <w:pPr>
        <w:pStyle w:val="Heading1"/>
        <w:numPr>
          <w:ilvl w:val="1"/>
          <w:numId w:val="45"/>
        </w:numPr>
        <w:spacing w:before="120" w:after="120"/>
        <w:ind w:left="1166" w:hanging="360"/>
        <w:rPr>
          <w:rFonts w:cstheme="minorHAnsi"/>
          <w:b w:val="0"/>
          <w:bCs w:val="0"/>
        </w:rPr>
      </w:pPr>
      <w:r w:rsidRPr="00473697">
        <w:rPr>
          <w:rFonts w:cstheme="minorHAnsi"/>
          <w:b w:val="0"/>
          <w:bCs w:val="0"/>
          <w:noProof/>
        </w:rPr>
        <w:lastRenderedPageBreak/>
        <w:pict>
          <v:shape id="_x0000_s1037" type="#_x0000_t202" style="position:absolute;left:0;text-align:left;margin-left:152.25pt;margin-top:20.9pt;width:302.3pt;height:227.7pt;z-index:251731968" stroked="f">
            <v:textbox style="mso-next-textbox:#_x0000_s1037">
              <w:txbxContent>
                <w:p w:rsidR="00C92A20" w:rsidRDefault="00C92A20" w:rsidP="008A36F9">
                  <w:r w:rsidRPr="00122005">
                    <w:rPr>
                      <w:noProof/>
                    </w:rPr>
                    <w:drawing>
                      <wp:inline distT="0" distB="0" distL="0" distR="0">
                        <wp:extent cx="3536950" cy="2749550"/>
                        <wp:effectExtent l="19050" t="0" r="2540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w:r>
      <w:bookmarkStart w:id="16" w:name="_Toc465774795"/>
      <w:r w:rsidR="008A36F9" w:rsidRPr="00473697">
        <w:rPr>
          <w:rFonts w:cstheme="minorHAnsi"/>
          <w:b w:val="0"/>
          <w:bCs w:val="0"/>
        </w:rPr>
        <w:t>Job positions YTD:-</w:t>
      </w:r>
      <w:bookmarkEnd w:id="16"/>
      <w:r w:rsidR="008A36F9" w:rsidRPr="00473697">
        <w:rPr>
          <w:rFonts w:cstheme="minorHAnsi"/>
          <w:b w:val="0"/>
          <w:bCs w:val="0"/>
        </w:rPr>
        <w:t xml:space="preserve"> </w:t>
      </w:r>
    </w:p>
    <w:p w:rsidR="008A36F9" w:rsidRPr="00473697" w:rsidRDefault="00C57E44" w:rsidP="008A36F9">
      <w:pPr>
        <w:rPr>
          <w:rFonts w:cstheme="minorHAnsi"/>
        </w:rPr>
      </w:pPr>
      <w:r w:rsidRPr="00473697">
        <w:rPr>
          <w:rFonts w:cstheme="minorHAnsi"/>
          <w:noProof/>
        </w:rPr>
        <w:pict>
          <v:shape id="_x0000_s1036" type="#_x0000_t202" style="position:absolute;margin-left:38.4pt;margin-top:4.15pt;width:112.9pt;height:134.1pt;z-index:251730944" stroked="f">
            <v:textbox style="mso-next-textbox:#_x0000_s1036">
              <w:txbxContent>
                <w:tbl>
                  <w:tblPr>
                    <w:tblW w:w="19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265"/>
                    <w:gridCol w:w="720"/>
                  </w:tblGrid>
                  <w:tr w:rsidR="00C92A20" w:rsidRPr="009F104E" w:rsidTr="006C512C">
                    <w:trPr>
                      <w:trHeight w:val="255"/>
                    </w:trPr>
                    <w:tc>
                      <w:tcPr>
                        <w:tcW w:w="1265" w:type="dxa"/>
                        <w:shd w:val="clear" w:color="000000" w:fill="auto"/>
                      </w:tcPr>
                      <w:p w:rsidR="00C92A20" w:rsidRPr="009F104E" w:rsidRDefault="00C92A20" w:rsidP="00DE1DA6">
                        <w:pPr>
                          <w:spacing w:after="0" w:line="240" w:lineRule="auto"/>
                          <w:rPr>
                            <w:rFonts w:ascii="Calibri" w:eastAsia="Times New Roman" w:hAnsi="Calibri" w:cs="Calibri"/>
                            <w:color w:val="000000"/>
                          </w:rPr>
                        </w:pPr>
                        <w:r w:rsidRPr="009F104E">
                          <w:rPr>
                            <w:rFonts w:ascii="Calibri" w:eastAsia="Times New Roman" w:hAnsi="Calibri" w:cs="Calibri"/>
                            <w:color w:val="000000"/>
                          </w:rPr>
                          <w:t>Roustabout</w:t>
                        </w:r>
                      </w:p>
                    </w:tc>
                    <w:tc>
                      <w:tcPr>
                        <w:tcW w:w="720" w:type="dxa"/>
                        <w:shd w:val="clear" w:color="000000" w:fill="auto"/>
                        <w:noWrap/>
                        <w:hideMark/>
                      </w:tcPr>
                      <w:p w:rsidR="00C92A20" w:rsidRPr="009F104E" w:rsidRDefault="00C92A20" w:rsidP="00DE1DA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r>
                  <w:tr w:rsidR="00C92A20" w:rsidRPr="009F104E" w:rsidTr="006C512C">
                    <w:trPr>
                      <w:trHeight w:val="255"/>
                    </w:trPr>
                    <w:tc>
                      <w:tcPr>
                        <w:tcW w:w="1265" w:type="dxa"/>
                        <w:shd w:val="clear" w:color="000000" w:fill="auto"/>
                      </w:tcPr>
                      <w:p w:rsidR="00C92A20" w:rsidRPr="009F104E" w:rsidRDefault="00C92A20" w:rsidP="00DE1DA6">
                        <w:pPr>
                          <w:spacing w:after="0" w:line="240" w:lineRule="auto"/>
                          <w:rPr>
                            <w:rFonts w:ascii="Calibri" w:eastAsia="Times New Roman" w:hAnsi="Calibri" w:cs="Calibri"/>
                            <w:color w:val="000000"/>
                          </w:rPr>
                        </w:pPr>
                        <w:r w:rsidRPr="009F104E">
                          <w:rPr>
                            <w:rFonts w:ascii="Calibri" w:eastAsia="Times New Roman" w:hAnsi="Calibri" w:cs="Calibri"/>
                            <w:color w:val="000000"/>
                          </w:rPr>
                          <w:t>Floorman</w:t>
                        </w:r>
                      </w:p>
                    </w:tc>
                    <w:tc>
                      <w:tcPr>
                        <w:tcW w:w="720" w:type="dxa"/>
                        <w:shd w:val="clear" w:color="000000" w:fill="auto"/>
                        <w:noWrap/>
                        <w:hideMark/>
                      </w:tcPr>
                      <w:p w:rsidR="00C92A20" w:rsidRPr="009F104E" w:rsidRDefault="00C92A20" w:rsidP="00DE1DA6">
                        <w:pPr>
                          <w:spacing w:after="0" w:line="240" w:lineRule="auto"/>
                          <w:jc w:val="center"/>
                          <w:rPr>
                            <w:rFonts w:ascii="Calibri" w:eastAsia="Times New Roman" w:hAnsi="Calibri" w:cs="Calibri"/>
                            <w:color w:val="000000"/>
                          </w:rPr>
                        </w:pPr>
                        <w:r w:rsidRPr="009F104E">
                          <w:rPr>
                            <w:rFonts w:ascii="Calibri" w:eastAsia="Times New Roman" w:hAnsi="Calibri" w:cs="Calibri"/>
                            <w:color w:val="000000"/>
                          </w:rPr>
                          <w:t>1</w:t>
                        </w:r>
                      </w:p>
                    </w:tc>
                  </w:tr>
                  <w:tr w:rsidR="00C92A20" w:rsidRPr="009F104E" w:rsidTr="006C512C">
                    <w:trPr>
                      <w:trHeight w:val="255"/>
                    </w:trPr>
                    <w:tc>
                      <w:tcPr>
                        <w:tcW w:w="1265" w:type="dxa"/>
                        <w:shd w:val="clear" w:color="000000" w:fill="auto"/>
                      </w:tcPr>
                      <w:p w:rsidR="00C92A20" w:rsidRPr="009F104E" w:rsidRDefault="00C92A20" w:rsidP="00321995">
                        <w:pPr>
                          <w:spacing w:after="0" w:line="240" w:lineRule="auto"/>
                          <w:rPr>
                            <w:rFonts w:ascii="Calibri" w:eastAsia="Times New Roman" w:hAnsi="Calibri" w:cs="Calibri"/>
                            <w:color w:val="000000"/>
                          </w:rPr>
                        </w:pPr>
                        <w:r>
                          <w:rPr>
                            <w:rFonts w:ascii="Calibri" w:eastAsia="Times New Roman" w:hAnsi="Calibri" w:cs="Calibri"/>
                            <w:color w:val="000000"/>
                          </w:rPr>
                          <w:t>Derrick</w:t>
                        </w:r>
                        <w:r w:rsidRPr="009F104E">
                          <w:rPr>
                            <w:rFonts w:ascii="Calibri" w:eastAsia="Times New Roman" w:hAnsi="Calibri" w:cs="Calibri"/>
                            <w:color w:val="000000"/>
                          </w:rPr>
                          <w:t>man</w:t>
                        </w:r>
                      </w:p>
                    </w:tc>
                    <w:tc>
                      <w:tcPr>
                        <w:tcW w:w="720" w:type="dxa"/>
                        <w:shd w:val="clear" w:color="000000" w:fill="auto"/>
                        <w:noWrap/>
                        <w:hideMark/>
                      </w:tcPr>
                      <w:p w:rsidR="00C92A20" w:rsidRPr="009F104E" w:rsidRDefault="00C92A20" w:rsidP="00321995">
                        <w:pPr>
                          <w:spacing w:after="0" w:line="240" w:lineRule="auto"/>
                          <w:jc w:val="center"/>
                          <w:rPr>
                            <w:rFonts w:ascii="Calibri" w:eastAsia="Times New Roman" w:hAnsi="Calibri" w:cs="Calibri"/>
                            <w:color w:val="000000"/>
                          </w:rPr>
                        </w:pPr>
                        <w:r w:rsidRPr="009F104E">
                          <w:rPr>
                            <w:rFonts w:ascii="Calibri" w:eastAsia="Times New Roman" w:hAnsi="Calibri" w:cs="Calibri"/>
                            <w:color w:val="000000"/>
                          </w:rPr>
                          <w:t>1</w:t>
                        </w:r>
                      </w:p>
                    </w:tc>
                  </w:tr>
                  <w:tr w:rsidR="00C92A20" w:rsidRPr="009F104E" w:rsidTr="006C512C">
                    <w:trPr>
                      <w:trHeight w:val="255"/>
                    </w:trPr>
                    <w:tc>
                      <w:tcPr>
                        <w:tcW w:w="1265" w:type="dxa"/>
                        <w:shd w:val="clear" w:color="000000" w:fill="auto"/>
                      </w:tcPr>
                      <w:p w:rsidR="00C92A20" w:rsidRPr="009F104E" w:rsidRDefault="00C92A20" w:rsidP="00321995">
                        <w:pPr>
                          <w:spacing w:after="0" w:line="240" w:lineRule="auto"/>
                          <w:rPr>
                            <w:rFonts w:ascii="Calibri" w:eastAsia="Times New Roman" w:hAnsi="Calibri" w:cs="Calibri"/>
                            <w:color w:val="000000"/>
                          </w:rPr>
                        </w:pPr>
                        <w:r>
                          <w:rPr>
                            <w:rFonts w:ascii="Calibri" w:eastAsia="Times New Roman" w:hAnsi="Calibri" w:cs="Calibri"/>
                            <w:color w:val="000000"/>
                          </w:rPr>
                          <w:t>Supervisor</w:t>
                        </w:r>
                      </w:p>
                    </w:tc>
                    <w:tc>
                      <w:tcPr>
                        <w:tcW w:w="720" w:type="dxa"/>
                        <w:shd w:val="clear" w:color="000000" w:fill="auto"/>
                        <w:noWrap/>
                        <w:hideMark/>
                      </w:tcPr>
                      <w:p w:rsidR="00C92A20" w:rsidRPr="009F104E" w:rsidRDefault="00C92A20" w:rsidP="00321995">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r>
                  <w:tr w:rsidR="00C92A20" w:rsidRPr="009F104E" w:rsidTr="006C512C">
                    <w:trPr>
                      <w:trHeight w:val="255"/>
                    </w:trPr>
                    <w:tc>
                      <w:tcPr>
                        <w:tcW w:w="1265" w:type="dxa"/>
                        <w:shd w:val="clear" w:color="000000" w:fill="auto"/>
                      </w:tcPr>
                      <w:p w:rsidR="00C92A20" w:rsidRPr="009F104E" w:rsidRDefault="00C92A20" w:rsidP="00DE1DA6">
                        <w:pPr>
                          <w:spacing w:after="0" w:line="240" w:lineRule="auto"/>
                          <w:rPr>
                            <w:rFonts w:ascii="Calibri" w:eastAsia="Times New Roman" w:hAnsi="Calibri" w:cs="Calibri"/>
                            <w:color w:val="000000"/>
                          </w:rPr>
                        </w:pPr>
                        <w:r>
                          <w:rPr>
                            <w:rFonts w:ascii="Calibri" w:eastAsia="Times New Roman" w:hAnsi="Calibri" w:cs="Calibri"/>
                            <w:color w:val="000000"/>
                          </w:rPr>
                          <w:t>Technician</w:t>
                        </w:r>
                      </w:p>
                    </w:tc>
                    <w:tc>
                      <w:tcPr>
                        <w:tcW w:w="720" w:type="dxa"/>
                        <w:shd w:val="clear" w:color="000000" w:fill="auto"/>
                        <w:noWrap/>
                        <w:hideMark/>
                      </w:tcPr>
                      <w:p w:rsidR="00C92A20" w:rsidRPr="009F104E" w:rsidRDefault="00C92A20" w:rsidP="00710CCB">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r>
                  <w:tr w:rsidR="00C92A20" w:rsidRPr="009F104E" w:rsidTr="006C512C">
                    <w:trPr>
                      <w:trHeight w:val="255"/>
                    </w:trPr>
                    <w:tc>
                      <w:tcPr>
                        <w:tcW w:w="1265" w:type="dxa"/>
                        <w:shd w:val="clear" w:color="000000" w:fill="auto"/>
                      </w:tcPr>
                      <w:p w:rsidR="00C92A20" w:rsidRPr="009F104E" w:rsidRDefault="00C92A20" w:rsidP="00DE1DA6">
                        <w:pPr>
                          <w:spacing w:after="0" w:line="240" w:lineRule="auto"/>
                          <w:rPr>
                            <w:rFonts w:ascii="Calibri" w:eastAsia="Times New Roman" w:hAnsi="Calibri" w:cs="Calibri"/>
                            <w:color w:val="000000"/>
                          </w:rPr>
                        </w:pPr>
                        <w:r w:rsidRPr="009F104E">
                          <w:rPr>
                            <w:rFonts w:ascii="Calibri" w:eastAsia="Times New Roman" w:hAnsi="Calibri" w:cs="Calibri"/>
                            <w:color w:val="000000"/>
                          </w:rPr>
                          <w:t>Grinder</w:t>
                        </w:r>
                      </w:p>
                    </w:tc>
                    <w:tc>
                      <w:tcPr>
                        <w:tcW w:w="720" w:type="dxa"/>
                        <w:shd w:val="clear" w:color="000000" w:fill="auto"/>
                        <w:noWrap/>
                        <w:hideMark/>
                      </w:tcPr>
                      <w:p w:rsidR="00C92A20" w:rsidRPr="009F104E" w:rsidRDefault="00C92A20" w:rsidP="00DE1DA6">
                        <w:pPr>
                          <w:spacing w:after="0" w:line="240" w:lineRule="auto"/>
                          <w:jc w:val="center"/>
                          <w:rPr>
                            <w:rFonts w:ascii="Calibri" w:eastAsia="Times New Roman" w:hAnsi="Calibri" w:cs="Calibri"/>
                            <w:color w:val="000000"/>
                          </w:rPr>
                        </w:pPr>
                        <w:r w:rsidRPr="009F104E">
                          <w:rPr>
                            <w:rFonts w:ascii="Calibri" w:eastAsia="Times New Roman" w:hAnsi="Calibri" w:cs="Calibri"/>
                            <w:color w:val="000000"/>
                          </w:rPr>
                          <w:t>1</w:t>
                        </w:r>
                      </w:p>
                    </w:tc>
                  </w:tr>
                  <w:tr w:rsidR="00C92A20" w:rsidRPr="009F104E" w:rsidTr="006C512C">
                    <w:trPr>
                      <w:trHeight w:val="255"/>
                    </w:trPr>
                    <w:tc>
                      <w:tcPr>
                        <w:tcW w:w="1265" w:type="dxa"/>
                        <w:shd w:val="clear" w:color="000000" w:fill="auto"/>
                      </w:tcPr>
                      <w:p w:rsidR="00C92A20" w:rsidRPr="009F104E" w:rsidRDefault="00C92A20" w:rsidP="00DE1DA6">
                        <w:pPr>
                          <w:spacing w:after="0" w:line="240" w:lineRule="auto"/>
                          <w:rPr>
                            <w:rFonts w:ascii="Calibri" w:eastAsia="Times New Roman" w:hAnsi="Calibri" w:cs="Calibri"/>
                            <w:color w:val="000000"/>
                          </w:rPr>
                        </w:pPr>
                        <w:r w:rsidRPr="009F104E">
                          <w:rPr>
                            <w:rFonts w:ascii="Calibri" w:eastAsia="Times New Roman" w:hAnsi="Calibri" w:cs="Calibri"/>
                            <w:color w:val="000000"/>
                          </w:rPr>
                          <w:t>Driver</w:t>
                        </w:r>
                      </w:p>
                    </w:tc>
                    <w:tc>
                      <w:tcPr>
                        <w:tcW w:w="720" w:type="dxa"/>
                        <w:shd w:val="clear" w:color="000000" w:fill="auto"/>
                        <w:noWrap/>
                        <w:hideMark/>
                      </w:tcPr>
                      <w:p w:rsidR="00C92A20" w:rsidRPr="009F104E" w:rsidRDefault="00C92A20" w:rsidP="00DE1DA6">
                        <w:pPr>
                          <w:spacing w:after="0" w:line="240" w:lineRule="auto"/>
                          <w:jc w:val="center"/>
                          <w:rPr>
                            <w:rFonts w:ascii="Calibri" w:eastAsia="Times New Roman" w:hAnsi="Calibri" w:cs="Calibri"/>
                            <w:color w:val="000000"/>
                          </w:rPr>
                        </w:pPr>
                        <w:r w:rsidRPr="009F104E">
                          <w:rPr>
                            <w:rFonts w:ascii="Calibri" w:eastAsia="Times New Roman" w:hAnsi="Calibri" w:cs="Calibri"/>
                            <w:color w:val="000000"/>
                          </w:rPr>
                          <w:t>1</w:t>
                        </w:r>
                      </w:p>
                    </w:tc>
                  </w:tr>
                  <w:tr w:rsidR="00C92A20" w:rsidRPr="009F104E" w:rsidTr="006C512C">
                    <w:trPr>
                      <w:trHeight w:val="255"/>
                    </w:trPr>
                    <w:tc>
                      <w:tcPr>
                        <w:tcW w:w="1265" w:type="dxa"/>
                        <w:tcBorders>
                          <w:top w:val="single" w:sz="4" w:space="0" w:color="auto"/>
                          <w:left w:val="single" w:sz="4" w:space="0" w:color="auto"/>
                          <w:bottom w:val="single" w:sz="4" w:space="0" w:color="auto"/>
                          <w:right w:val="single" w:sz="4" w:space="0" w:color="auto"/>
                        </w:tcBorders>
                        <w:shd w:val="clear" w:color="000000" w:fill="auto"/>
                      </w:tcPr>
                      <w:p w:rsidR="00C92A20" w:rsidRPr="009F104E" w:rsidRDefault="00C92A20" w:rsidP="00C861C6">
                        <w:pPr>
                          <w:spacing w:after="0" w:line="240" w:lineRule="auto"/>
                          <w:rPr>
                            <w:rFonts w:ascii="Calibri" w:eastAsia="Times New Roman" w:hAnsi="Calibri" w:cs="Calibri"/>
                            <w:color w:val="000000"/>
                          </w:rPr>
                        </w:pPr>
                        <w:r>
                          <w:rPr>
                            <w:rFonts w:ascii="Calibri" w:eastAsia="Times New Roman" w:hAnsi="Calibri" w:cs="Calibri"/>
                            <w:color w:val="000000"/>
                          </w:rPr>
                          <w:t>Helper</w:t>
                        </w:r>
                      </w:p>
                    </w:tc>
                    <w:tc>
                      <w:tcPr>
                        <w:tcW w:w="720" w:type="dxa"/>
                        <w:tcBorders>
                          <w:top w:val="single" w:sz="4" w:space="0" w:color="auto"/>
                          <w:left w:val="single" w:sz="4" w:space="0" w:color="auto"/>
                          <w:bottom w:val="single" w:sz="4" w:space="0" w:color="auto"/>
                          <w:right w:val="single" w:sz="4" w:space="0" w:color="auto"/>
                        </w:tcBorders>
                        <w:shd w:val="clear" w:color="000000" w:fill="auto"/>
                        <w:noWrap/>
                        <w:hideMark/>
                      </w:tcPr>
                      <w:p w:rsidR="00C92A20" w:rsidRPr="009F104E" w:rsidRDefault="00C92A20" w:rsidP="00C861C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r w:rsidR="00C92A20" w:rsidRPr="009F104E" w:rsidTr="006C512C">
                    <w:trPr>
                      <w:trHeight w:val="255"/>
                    </w:trPr>
                    <w:tc>
                      <w:tcPr>
                        <w:tcW w:w="1265" w:type="dxa"/>
                        <w:tcBorders>
                          <w:top w:val="single" w:sz="4" w:space="0" w:color="auto"/>
                          <w:left w:val="single" w:sz="4" w:space="0" w:color="auto"/>
                          <w:bottom w:val="single" w:sz="4" w:space="0" w:color="auto"/>
                          <w:right w:val="single" w:sz="4" w:space="0" w:color="auto"/>
                        </w:tcBorders>
                        <w:shd w:val="clear" w:color="000000" w:fill="auto"/>
                      </w:tcPr>
                      <w:p w:rsidR="00C92A20" w:rsidRPr="009F104E" w:rsidRDefault="00C92A20" w:rsidP="00C861C6">
                        <w:pPr>
                          <w:spacing w:after="0" w:line="240" w:lineRule="auto"/>
                          <w:rPr>
                            <w:rFonts w:ascii="Calibri" w:eastAsia="Times New Roman" w:hAnsi="Calibri" w:cs="Calibri"/>
                            <w:color w:val="000000"/>
                          </w:rPr>
                        </w:pPr>
                        <w:r>
                          <w:rPr>
                            <w:rFonts w:ascii="Calibri" w:eastAsia="Times New Roman" w:hAnsi="Calibri" w:cs="Calibri"/>
                            <w:color w:val="000000"/>
                          </w:rPr>
                          <w:t>Fabricator</w:t>
                        </w:r>
                      </w:p>
                    </w:tc>
                    <w:tc>
                      <w:tcPr>
                        <w:tcW w:w="720" w:type="dxa"/>
                        <w:tcBorders>
                          <w:top w:val="single" w:sz="4" w:space="0" w:color="auto"/>
                          <w:left w:val="single" w:sz="4" w:space="0" w:color="auto"/>
                          <w:bottom w:val="single" w:sz="4" w:space="0" w:color="auto"/>
                          <w:right w:val="single" w:sz="4" w:space="0" w:color="auto"/>
                        </w:tcBorders>
                        <w:shd w:val="clear" w:color="000000" w:fill="auto"/>
                        <w:noWrap/>
                        <w:hideMark/>
                      </w:tcPr>
                      <w:p w:rsidR="00C92A20" w:rsidRPr="009F104E" w:rsidRDefault="00C92A20" w:rsidP="00710CCB">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bl>
                <w:p w:rsidR="00C92A20" w:rsidRDefault="00C92A20" w:rsidP="008A36F9"/>
              </w:txbxContent>
            </v:textbox>
          </v:shape>
        </w:pict>
      </w:r>
    </w:p>
    <w:p w:rsidR="008A36F9" w:rsidRPr="00473697" w:rsidRDefault="008A36F9" w:rsidP="008A36F9">
      <w:pPr>
        <w:rPr>
          <w:rFonts w:cstheme="minorHAnsi"/>
        </w:rPr>
      </w:pPr>
    </w:p>
    <w:p w:rsidR="008A36F9" w:rsidRPr="00473697" w:rsidRDefault="008A36F9" w:rsidP="008A36F9">
      <w:pPr>
        <w:rPr>
          <w:rFonts w:cstheme="minorHAnsi"/>
        </w:rPr>
      </w:pPr>
    </w:p>
    <w:p w:rsidR="008A36F9" w:rsidRPr="00473697" w:rsidRDefault="008A36F9" w:rsidP="008A36F9">
      <w:pPr>
        <w:rPr>
          <w:rFonts w:cstheme="minorHAnsi"/>
        </w:rPr>
      </w:pPr>
    </w:p>
    <w:p w:rsidR="008A36F9" w:rsidRPr="00473697" w:rsidRDefault="008A36F9" w:rsidP="008A36F9">
      <w:pPr>
        <w:rPr>
          <w:rFonts w:cstheme="minorHAnsi"/>
        </w:rPr>
      </w:pPr>
    </w:p>
    <w:p w:rsidR="008A36F9" w:rsidRPr="00473697" w:rsidRDefault="008A36F9" w:rsidP="008A36F9">
      <w:pPr>
        <w:pStyle w:val="ListParagraph"/>
        <w:ind w:left="1440"/>
        <w:rPr>
          <w:rFonts w:cstheme="minorHAnsi"/>
        </w:rPr>
      </w:pPr>
    </w:p>
    <w:p w:rsidR="008A36F9" w:rsidRPr="00473697" w:rsidRDefault="008A36F9" w:rsidP="008A36F9">
      <w:pPr>
        <w:pStyle w:val="ListParagraph"/>
        <w:ind w:left="1440"/>
        <w:rPr>
          <w:rFonts w:cstheme="minorHAnsi"/>
        </w:rPr>
      </w:pPr>
    </w:p>
    <w:p w:rsidR="008A36F9" w:rsidRPr="00473697" w:rsidRDefault="008A36F9" w:rsidP="0013618D">
      <w:pPr>
        <w:rPr>
          <w:rFonts w:cstheme="minorHAnsi"/>
          <w:b/>
          <w:bCs/>
        </w:rPr>
      </w:pPr>
    </w:p>
    <w:p w:rsidR="00A27D0B" w:rsidRPr="00473697" w:rsidRDefault="00A27D0B" w:rsidP="0013618D">
      <w:pPr>
        <w:rPr>
          <w:rFonts w:cstheme="minorHAnsi"/>
          <w:b/>
          <w:bCs/>
        </w:rPr>
      </w:pPr>
    </w:p>
    <w:p w:rsidR="008A36F9" w:rsidRPr="00A068E2" w:rsidRDefault="008A36F9" w:rsidP="008A36F9">
      <w:pPr>
        <w:pStyle w:val="ListParagraph"/>
        <w:ind w:left="1440"/>
        <w:rPr>
          <w:rFonts w:cstheme="minorHAnsi"/>
          <w:sz w:val="4"/>
          <w:szCs w:val="4"/>
        </w:rPr>
      </w:pPr>
    </w:p>
    <w:p w:rsidR="008A36F9" w:rsidRPr="00473697" w:rsidRDefault="008A36F9" w:rsidP="00A068E2">
      <w:pPr>
        <w:pStyle w:val="Heading1"/>
        <w:numPr>
          <w:ilvl w:val="1"/>
          <w:numId w:val="45"/>
        </w:numPr>
        <w:spacing w:before="0" w:after="120"/>
        <w:ind w:left="1166" w:hanging="360"/>
        <w:rPr>
          <w:rFonts w:cstheme="minorHAnsi"/>
          <w:b w:val="0"/>
          <w:bCs w:val="0"/>
        </w:rPr>
      </w:pPr>
      <w:bookmarkStart w:id="17" w:name="_Toc465774796"/>
      <w:r w:rsidRPr="00473697">
        <w:rPr>
          <w:rFonts w:cstheme="minorHAnsi"/>
          <w:b w:val="0"/>
          <w:bCs w:val="0"/>
        </w:rPr>
        <w:t>Parts of body injured YTD:-</w:t>
      </w:r>
      <w:bookmarkEnd w:id="17"/>
      <w:r w:rsidRPr="00473697">
        <w:rPr>
          <w:rFonts w:cstheme="minorHAnsi"/>
          <w:b w:val="0"/>
          <w:bCs w:val="0"/>
        </w:rPr>
        <w:t xml:space="preserve"> </w:t>
      </w:r>
    </w:p>
    <w:p w:rsidR="008A36F9" w:rsidRPr="00473697" w:rsidRDefault="00C57E44" w:rsidP="008A36F9">
      <w:pPr>
        <w:pStyle w:val="ListParagraph"/>
        <w:ind w:left="1440"/>
        <w:rPr>
          <w:rFonts w:cstheme="minorHAnsi"/>
        </w:rPr>
      </w:pPr>
      <w:r w:rsidRPr="00473697">
        <w:rPr>
          <w:rFonts w:cstheme="minorHAnsi"/>
          <w:b/>
          <w:bCs/>
          <w:noProof/>
        </w:rPr>
        <w:pict>
          <v:shape id="_x0000_s1035" type="#_x0000_t202" style="position:absolute;left:0;text-align:left;margin-left:150.45pt;margin-top:2.25pt;width:310.55pt;height:176.55pt;z-index:251725824" stroked="f">
            <v:textbox style="mso-next-textbox:#_x0000_s1035">
              <w:txbxContent>
                <w:p w:rsidR="00C92A20" w:rsidRDefault="00C92A20" w:rsidP="008A36F9">
                  <w:r w:rsidRPr="0058658E">
                    <w:rPr>
                      <w:noProof/>
                    </w:rPr>
                    <w:drawing>
                      <wp:inline distT="0" distB="0" distL="0" distR="0">
                        <wp:extent cx="3662680" cy="2063750"/>
                        <wp:effectExtent l="19050" t="0" r="1397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shape>
        </w:pict>
      </w:r>
      <w:r w:rsidRPr="00473697">
        <w:rPr>
          <w:rFonts w:cstheme="minorHAnsi"/>
          <w:noProof/>
        </w:rPr>
        <w:pict>
          <v:shape id="_x0000_s1034" type="#_x0000_t202" style="position:absolute;left:0;text-align:left;margin-left:38pt;margin-top:9.75pt;width:116.25pt;height:109.1pt;z-index:251724800" filled="f" stroked="f">
            <v:textbox style="mso-next-textbox:#_x0000_s1034">
              <w:txbxContent>
                <w:tbl>
                  <w:tblPr>
                    <w:tblW w:w="2091" w:type="dxa"/>
                    <w:tblInd w:w="103" w:type="dxa"/>
                    <w:tblLook w:val="04A0"/>
                  </w:tblPr>
                  <w:tblGrid>
                    <w:gridCol w:w="1651"/>
                    <w:gridCol w:w="440"/>
                  </w:tblGrid>
                  <w:tr w:rsidR="00C92A20" w:rsidRPr="00802DE3" w:rsidTr="0058658E">
                    <w:trPr>
                      <w:trHeight w:val="262"/>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20" w:rsidRPr="00802DE3" w:rsidRDefault="00C92A20" w:rsidP="00802DE3">
                        <w:pPr>
                          <w:spacing w:after="0" w:line="240" w:lineRule="auto"/>
                          <w:jc w:val="center"/>
                          <w:rPr>
                            <w:rFonts w:ascii="Calibri" w:eastAsia="Times New Roman" w:hAnsi="Calibri" w:cs="Calibri"/>
                            <w:color w:val="000000"/>
                          </w:rPr>
                        </w:pPr>
                        <w:r w:rsidRPr="00802DE3">
                          <w:rPr>
                            <w:rFonts w:ascii="Calibri" w:eastAsia="Times New Roman" w:hAnsi="Calibri" w:cs="Calibri"/>
                            <w:color w:val="000000"/>
                          </w:rPr>
                          <w:t>Hands/fingers</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C92A20" w:rsidRPr="00802DE3" w:rsidRDefault="00C92A20" w:rsidP="00B03A5D">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r>
                  <w:tr w:rsidR="00C92A20" w:rsidRPr="00802DE3" w:rsidTr="0058658E">
                    <w:trPr>
                      <w:trHeight w:val="262"/>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20" w:rsidRDefault="00C92A20" w:rsidP="00802DE3">
                        <w:pPr>
                          <w:spacing w:after="0" w:line="240" w:lineRule="auto"/>
                          <w:jc w:val="center"/>
                          <w:rPr>
                            <w:rFonts w:ascii="Calibri" w:eastAsia="Times New Roman" w:hAnsi="Calibri" w:cs="Calibri"/>
                            <w:color w:val="000000"/>
                          </w:rPr>
                        </w:pPr>
                        <w:r w:rsidRPr="00D96989">
                          <w:rPr>
                            <w:rFonts w:ascii="Calibri" w:eastAsia="Times New Roman" w:hAnsi="Calibri" w:cs="Calibri"/>
                            <w:color w:val="000000"/>
                          </w:rPr>
                          <w:t>ankle/foot/toe</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C92A20" w:rsidRDefault="00C92A20" w:rsidP="00B03A5D">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r>
                  <w:tr w:rsidR="00C92A20" w:rsidRPr="00802DE3" w:rsidTr="0058658E">
                    <w:trPr>
                      <w:trHeight w:val="262"/>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20" w:rsidRPr="00802DE3" w:rsidRDefault="00C92A20" w:rsidP="004B6544">
                        <w:pPr>
                          <w:spacing w:after="0" w:line="240" w:lineRule="auto"/>
                          <w:jc w:val="center"/>
                          <w:rPr>
                            <w:rFonts w:ascii="Calibri" w:eastAsia="Times New Roman" w:hAnsi="Calibri" w:cs="Calibri"/>
                            <w:color w:val="000000"/>
                          </w:rPr>
                        </w:pPr>
                        <w:r>
                          <w:rPr>
                            <w:rFonts w:ascii="Calibri" w:eastAsia="Times New Roman" w:hAnsi="Calibri" w:cs="Calibri"/>
                            <w:color w:val="000000"/>
                          </w:rPr>
                          <w:t>Elbow/arm</w:t>
                        </w:r>
                        <w:r w:rsidRPr="00802DE3">
                          <w:rPr>
                            <w:rFonts w:ascii="Calibri" w:eastAsia="Times New Roman" w:hAnsi="Calibri" w:cs="Calibri"/>
                            <w:color w:val="000000"/>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C92A20" w:rsidRPr="00802DE3" w:rsidRDefault="00C92A20" w:rsidP="004B6544">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r>
                  <w:tr w:rsidR="00C92A20" w:rsidRPr="00802DE3" w:rsidTr="0058658E">
                    <w:trPr>
                      <w:trHeight w:val="262"/>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20" w:rsidRPr="00802DE3" w:rsidRDefault="00C92A20" w:rsidP="0058658E">
                        <w:pPr>
                          <w:spacing w:after="0" w:line="240" w:lineRule="auto"/>
                          <w:jc w:val="center"/>
                          <w:rPr>
                            <w:rFonts w:ascii="Calibri" w:eastAsia="Times New Roman" w:hAnsi="Calibri" w:cs="Calibri"/>
                            <w:color w:val="000000"/>
                          </w:rPr>
                        </w:pPr>
                        <w:r>
                          <w:rPr>
                            <w:rFonts w:ascii="Calibri" w:eastAsia="Times New Roman" w:hAnsi="Calibri" w:cs="Calibri"/>
                            <w:color w:val="000000"/>
                          </w:rPr>
                          <w:t>P</w:t>
                        </w:r>
                        <w:r w:rsidRPr="0058658E">
                          <w:rPr>
                            <w:rFonts w:ascii="Calibri" w:eastAsia="Times New Roman" w:hAnsi="Calibri" w:cs="Calibri"/>
                            <w:color w:val="000000"/>
                          </w:rPr>
                          <w:t>elvis</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C92A20" w:rsidRPr="00802DE3" w:rsidRDefault="00C92A20" w:rsidP="0058658E">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r>
                  <w:tr w:rsidR="00C92A20" w:rsidRPr="00802DE3" w:rsidTr="0058658E">
                    <w:trPr>
                      <w:trHeight w:val="262"/>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20" w:rsidRDefault="00C92A20" w:rsidP="0058658E">
                        <w:pPr>
                          <w:spacing w:after="0" w:line="240" w:lineRule="auto"/>
                          <w:jc w:val="center"/>
                          <w:rPr>
                            <w:rFonts w:ascii="Calibri" w:eastAsia="Times New Roman" w:hAnsi="Calibri" w:cs="Calibri"/>
                            <w:color w:val="000000"/>
                          </w:rPr>
                        </w:pPr>
                        <w:r>
                          <w:rPr>
                            <w:rFonts w:ascii="Calibri" w:eastAsia="Times New Roman" w:hAnsi="Calibri" w:cs="Calibri"/>
                            <w:color w:val="000000"/>
                          </w:rPr>
                          <w:t>W</w:t>
                        </w:r>
                        <w:r w:rsidRPr="0058658E">
                          <w:rPr>
                            <w:rFonts w:ascii="Calibri" w:eastAsia="Times New Roman" w:hAnsi="Calibri" w:cs="Calibri"/>
                            <w:color w:val="000000"/>
                          </w:rPr>
                          <w:t>rist</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C92A20" w:rsidRDefault="00C92A20" w:rsidP="0058658E">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r w:rsidR="00C92A20" w:rsidRPr="00802DE3" w:rsidTr="0058658E">
                    <w:trPr>
                      <w:trHeight w:val="262"/>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20" w:rsidRPr="00802DE3" w:rsidRDefault="00C92A20" w:rsidP="0058658E">
                        <w:pPr>
                          <w:spacing w:after="0" w:line="240" w:lineRule="auto"/>
                          <w:jc w:val="center"/>
                          <w:rPr>
                            <w:rFonts w:ascii="Calibri" w:eastAsia="Times New Roman" w:hAnsi="Calibri" w:cs="Calibri"/>
                            <w:color w:val="000000"/>
                          </w:rPr>
                        </w:pPr>
                        <w:r>
                          <w:rPr>
                            <w:rFonts w:ascii="Calibri" w:eastAsia="Times New Roman" w:hAnsi="Calibri" w:cs="Calibri"/>
                            <w:color w:val="000000"/>
                          </w:rPr>
                          <w:t>Eyes/Face/N</w:t>
                        </w:r>
                        <w:r w:rsidRPr="0058658E">
                          <w:rPr>
                            <w:rFonts w:ascii="Calibri" w:eastAsia="Times New Roman" w:hAnsi="Calibri" w:cs="Calibri"/>
                            <w:color w:val="000000"/>
                          </w:rPr>
                          <w:t>ose</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C92A20" w:rsidRPr="00802DE3" w:rsidRDefault="00C92A20" w:rsidP="0058658E">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r w:rsidR="00C92A20" w:rsidRPr="00802DE3" w:rsidTr="0058658E">
                    <w:trPr>
                      <w:trHeight w:val="262"/>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20" w:rsidRDefault="00C92A20" w:rsidP="0058658E">
                        <w:pPr>
                          <w:spacing w:after="0" w:line="240" w:lineRule="auto"/>
                          <w:jc w:val="center"/>
                          <w:rPr>
                            <w:rFonts w:ascii="Calibri" w:eastAsia="Times New Roman" w:hAnsi="Calibri" w:cs="Calibri"/>
                            <w:color w:val="000000"/>
                          </w:rPr>
                        </w:pPr>
                        <w:r>
                          <w:rPr>
                            <w:rFonts w:ascii="Calibri" w:eastAsia="Times New Roman" w:hAnsi="Calibri" w:cs="Calibri"/>
                            <w:color w:val="000000"/>
                          </w:rPr>
                          <w:t>Body</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C92A20" w:rsidRDefault="00C92A20" w:rsidP="0058658E">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bl>
                <w:p w:rsidR="00C92A20" w:rsidRDefault="00C92A20" w:rsidP="008A36F9"/>
              </w:txbxContent>
            </v:textbox>
          </v:shape>
        </w:pict>
      </w:r>
    </w:p>
    <w:p w:rsidR="008A36F9" w:rsidRPr="00473697" w:rsidRDefault="008A36F9" w:rsidP="008A36F9">
      <w:pPr>
        <w:pStyle w:val="ListParagraph"/>
        <w:ind w:left="1440"/>
        <w:rPr>
          <w:rFonts w:cstheme="minorHAnsi"/>
        </w:rPr>
      </w:pPr>
    </w:p>
    <w:p w:rsidR="008A36F9" w:rsidRPr="00473697" w:rsidRDefault="008A36F9" w:rsidP="008A36F9">
      <w:pPr>
        <w:pStyle w:val="ListParagraph"/>
        <w:ind w:left="1440"/>
        <w:rPr>
          <w:rFonts w:cstheme="minorHAnsi"/>
        </w:rPr>
      </w:pPr>
    </w:p>
    <w:p w:rsidR="008A36F9" w:rsidRPr="00473697" w:rsidRDefault="008A36F9" w:rsidP="008A36F9">
      <w:pPr>
        <w:pStyle w:val="ListParagraph"/>
        <w:ind w:left="1440"/>
        <w:rPr>
          <w:rFonts w:cstheme="minorHAnsi"/>
        </w:rPr>
      </w:pPr>
    </w:p>
    <w:p w:rsidR="008A36F9" w:rsidRPr="00473697" w:rsidRDefault="008A36F9" w:rsidP="008A36F9">
      <w:pPr>
        <w:pStyle w:val="ListParagraph"/>
        <w:ind w:left="1440"/>
        <w:rPr>
          <w:rFonts w:cstheme="minorHAnsi"/>
        </w:rPr>
      </w:pPr>
    </w:p>
    <w:p w:rsidR="008A36F9" w:rsidRPr="00473697" w:rsidRDefault="008A36F9" w:rsidP="008A36F9">
      <w:pPr>
        <w:pStyle w:val="ListParagraph"/>
        <w:ind w:left="1440"/>
        <w:rPr>
          <w:rFonts w:cstheme="minorHAnsi"/>
        </w:rPr>
      </w:pPr>
    </w:p>
    <w:p w:rsidR="008A36F9" w:rsidRPr="00473697" w:rsidRDefault="008A36F9" w:rsidP="008A36F9">
      <w:pPr>
        <w:pStyle w:val="ListParagraph"/>
        <w:ind w:left="1440"/>
        <w:rPr>
          <w:rFonts w:cstheme="minorHAnsi"/>
        </w:rPr>
      </w:pPr>
    </w:p>
    <w:p w:rsidR="008A36F9" w:rsidRPr="00473697" w:rsidRDefault="008A36F9" w:rsidP="008A36F9">
      <w:pPr>
        <w:pStyle w:val="ListParagraph"/>
        <w:ind w:left="1440"/>
        <w:rPr>
          <w:rFonts w:cstheme="minorHAnsi"/>
        </w:rPr>
      </w:pPr>
    </w:p>
    <w:p w:rsidR="008A36F9" w:rsidRPr="00473697" w:rsidRDefault="008A36F9" w:rsidP="008A36F9">
      <w:pPr>
        <w:pStyle w:val="ListParagraph"/>
        <w:ind w:left="1440"/>
        <w:rPr>
          <w:rFonts w:cstheme="minorHAnsi"/>
        </w:rPr>
      </w:pPr>
    </w:p>
    <w:p w:rsidR="008A36F9" w:rsidRPr="00473697" w:rsidRDefault="008A36F9" w:rsidP="008A36F9">
      <w:pPr>
        <w:pStyle w:val="ListParagraph"/>
        <w:ind w:left="1440"/>
        <w:rPr>
          <w:rFonts w:cstheme="minorHAnsi"/>
        </w:rPr>
      </w:pPr>
    </w:p>
    <w:p w:rsidR="008A36F9" w:rsidRPr="00473697" w:rsidRDefault="008A36F9" w:rsidP="008A36F9">
      <w:pPr>
        <w:pStyle w:val="ListParagraph"/>
        <w:ind w:left="1440"/>
        <w:rPr>
          <w:rFonts w:cstheme="minorHAnsi"/>
        </w:rPr>
      </w:pPr>
    </w:p>
    <w:p w:rsidR="008A36F9" w:rsidRPr="00473697" w:rsidRDefault="008A36F9" w:rsidP="0013618D">
      <w:pPr>
        <w:rPr>
          <w:rFonts w:cstheme="minorHAnsi"/>
          <w:b/>
          <w:bCs/>
        </w:rPr>
      </w:pPr>
    </w:p>
    <w:p w:rsidR="004E36FE" w:rsidRPr="00473697" w:rsidRDefault="004E36FE" w:rsidP="0013618D">
      <w:pPr>
        <w:rPr>
          <w:rFonts w:cstheme="minorHAnsi"/>
          <w:b/>
          <w:bCs/>
        </w:rPr>
      </w:pPr>
    </w:p>
    <w:p w:rsidR="004E36FE" w:rsidRPr="00473697" w:rsidRDefault="004E36FE" w:rsidP="0013618D">
      <w:pPr>
        <w:rPr>
          <w:rFonts w:cstheme="minorHAnsi"/>
          <w:b/>
          <w:bCs/>
        </w:rPr>
      </w:pPr>
    </w:p>
    <w:p w:rsidR="004E36FE" w:rsidRPr="00473697" w:rsidRDefault="004E36FE" w:rsidP="0013618D">
      <w:pPr>
        <w:rPr>
          <w:rFonts w:cstheme="minorHAnsi"/>
          <w:b/>
          <w:bCs/>
        </w:rPr>
      </w:pPr>
    </w:p>
    <w:p w:rsidR="004E36FE" w:rsidRPr="00473697" w:rsidRDefault="004E36FE" w:rsidP="0013618D">
      <w:pPr>
        <w:rPr>
          <w:rFonts w:cstheme="minorHAnsi"/>
          <w:b/>
          <w:bCs/>
        </w:rPr>
      </w:pPr>
    </w:p>
    <w:p w:rsidR="008A36F9" w:rsidRPr="00473697" w:rsidRDefault="008A36F9" w:rsidP="0013618D">
      <w:pPr>
        <w:rPr>
          <w:rFonts w:cstheme="minorHAnsi"/>
          <w:b/>
          <w:bCs/>
        </w:rPr>
      </w:pPr>
    </w:p>
    <w:p w:rsidR="0013618D" w:rsidRPr="00473697" w:rsidRDefault="00C57E44" w:rsidP="00A068E2">
      <w:pPr>
        <w:pStyle w:val="Heading1"/>
        <w:numPr>
          <w:ilvl w:val="1"/>
          <w:numId w:val="45"/>
        </w:numPr>
        <w:spacing w:before="0" w:after="120"/>
        <w:ind w:left="1166" w:hanging="360"/>
        <w:rPr>
          <w:rFonts w:cstheme="minorHAnsi"/>
          <w:b w:val="0"/>
          <w:bCs w:val="0"/>
        </w:rPr>
      </w:pPr>
      <w:r w:rsidRPr="00473697">
        <w:rPr>
          <w:rFonts w:cstheme="minorHAnsi"/>
          <w:noProof/>
        </w:rPr>
        <w:pict>
          <v:shape id="_x0000_s1033" type="#_x0000_t202" style="position:absolute;left:0;text-align:left;margin-left:139.15pt;margin-top:22.85pt;width:340.85pt;height:198.75pt;z-index:251722752" stroked="f">
            <v:textbox style="mso-next-textbox:#_x0000_s1033">
              <w:txbxContent>
                <w:p w:rsidR="00C92A20" w:rsidRDefault="00C92A20" w:rsidP="0013618D">
                  <w:r w:rsidRPr="00F506D6">
                    <w:rPr>
                      <w:noProof/>
                    </w:rPr>
                    <w:drawing>
                      <wp:inline distT="0" distB="0" distL="0" distR="0">
                        <wp:extent cx="3511550" cy="2012950"/>
                        <wp:effectExtent l="19050" t="0" r="12700" b="635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shape>
        </w:pict>
      </w:r>
      <w:r w:rsidRPr="00473697">
        <w:rPr>
          <w:rFonts w:cstheme="minorHAnsi"/>
          <w:noProof/>
        </w:rPr>
        <w:pict>
          <v:shape id="_x0000_s1031" type="#_x0000_t202" style="position:absolute;left:0;text-align:left;margin-left:12.75pt;margin-top:22.4pt;width:132.85pt;height:105.75pt;z-index:251720704" filled="f" stroked="f">
            <v:textbox style="mso-next-textbox:#_x0000_s1031">
              <w:txbxContent>
                <w:tbl>
                  <w:tblPr>
                    <w:tblW w:w="2380" w:type="dxa"/>
                    <w:tblInd w:w="103" w:type="dxa"/>
                    <w:tblLook w:val="04A0"/>
                  </w:tblPr>
                  <w:tblGrid>
                    <w:gridCol w:w="1420"/>
                    <w:gridCol w:w="960"/>
                  </w:tblGrid>
                  <w:tr w:rsidR="00C92A20" w:rsidRPr="000B1361" w:rsidTr="000B1361">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20" w:rsidRPr="00C71C4F" w:rsidRDefault="00C92A20" w:rsidP="000B1361">
                        <w:pPr>
                          <w:spacing w:after="0" w:line="240" w:lineRule="auto"/>
                          <w:jc w:val="center"/>
                          <w:rPr>
                            <w:rFonts w:ascii="Calibri" w:eastAsia="Times New Roman" w:hAnsi="Calibri" w:cs="Calibri"/>
                            <w:color w:val="000000"/>
                          </w:rPr>
                        </w:pPr>
                        <w:r w:rsidRPr="00C71C4F">
                          <w:rPr>
                            <w:rFonts w:ascii="Calibri" w:eastAsia="Times New Roman" w:hAnsi="Calibri" w:cs="Calibri"/>
                            <w:color w:val="000000"/>
                          </w:rPr>
                          <w:t>00:00-04:00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92A20" w:rsidRPr="000B1361" w:rsidRDefault="00C92A20" w:rsidP="000B1361">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r>
                  <w:tr w:rsidR="00C92A20" w:rsidRPr="000B1361" w:rsidTr="000B1361">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C92A20" w:rsidRPr="00C71C4F" w:rsidRDefault="00C92A20" w:rsidP="000B1361">
                        <w:pPr>
                          <w:spacing w:after="0" w:line="240" w:lineRule="auto"/>
                          <w:jc w:val="center"/>
                          <w:rPr>
                            <w:rFonts w:ascii="Calibri" w:eastAsia="Times New Roman" w:hAnsi="Calibri" w:cs="Calibri"/>
                            <w:color w:val="000000"/>
                          </w:rPr>
                        </w:pPr>
                        <w:r w:rsidRPr="00C71C4F">
                          <w:rPr>
                            <w:rFonts w:ascii="Calibri" w:eastAsia="Times New Roman" w:hAnsi="Calibri" w:cs="Calibri"/>
                            <w:color w:val="000000"/>
                          </w:rPr>
                          <w:t>04:00 -08:00</w:t>
                        </w:r>
                      </w:p>
                    </w:tc>
                    <w:tc>
                      <w:tcPr>
                        <w:tcW w:w="960" w:type="dxa"/>
                        <w:tcBorders>
                          <w:top w:val="nil"/>
                          <w:left w:val="nil"/>
                          <w:bottom w:val="single" w:sz="4" w:space="0" w:color="auto"/>
                          <w:right w:val="single" w:sz="4" w:space="0" w:color="auto"/>
                        </w:tcBorders>
                        <w:shd w:val="clear" w:color="auto" w:fill="auto"/>
                        <w:noWrap/>
                        <w:vAlign w:val="bottom"/>
                        <w:hideMark/>
                      </w:tcPr>
                      <w:p w:rsidR="00C92A20" w:rsidRPr="000B1361" w:rsidRDefault="00C92A20" w:rsidP="000B1361">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r>
                  <w:tr w:rsidR="00C92A20" w:rsidRPr="000B1361" w:rsidTr="000B1361">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C92A20" w:rsidRPr="00C71C4F" w:rsidRDefault="00C92A20" w:rsidP="000B1361">
                        <w:pPr>
                          <w:spacing w:after="0" w:line="240" w:lineRule="auto"/>
                          <w:jc w:val="center"/>
                          <w:rPr>
                            <w:rFonts w:ascii="Calibri" w:eastAsia="Times New Roman" w:hAnsi="Calibri" w:cs="Calibri"/>
                            <w:color w:val="000000"/>
                          </w:rPr>
                        </w:pPr>
                        <w:r w:rsidRPr="00C71C4F">
                          <w:rPr>
                            <w:rFonts w:ascii="Calibri" w:eastAsia="Times New Roman" w:hAnsi="Calibri" w:cs="Calibri"/>
                            <w:color w:val="000000"/>
                          </w:rPr>
                          <w:t>08:00 -12:00</w:t>
                        </w:r>
                      </w:p>
                    </w:tc>
                    <w:tc>
                      <w:tcPr>
                        <w:tcW w:w="960" w:type="dxa"/>
                        <w:tcBorders>
                          <w:top w:val="nil"/>
                          <w:left w:val="nil"/>
                          <w:bottom w:val="single" w:sz="4" w:space="0" w:color="auto"/>
                          <w:right w:val="single" w:sz="4" w:space="0" w:color="auto"/>
                        </w:tcBorders>
                        <w:shd w:val="clear" w:color="auto" w:fill="auto"/>
                        <w:noWrap/>
                        <w:vAlign w:val="bottom"/>
                        <w:hideMark/>
                      </w:tcPr>
                      <w:p w:rsidR="00C92A20" w:rsidRPr="000B1361" w:rsidRDefault="00C92A20" w:rsidP="00BF4BC2">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r>
                  <w:tr w:rsidR="00C92A20" w:rsidRPr="000B1361" w:rsidTr="000B1361">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C92A20" w:rsidRPr="00C71C4F" w:rsidRDefault="00C92A20" w:rsidP="00A941AA">
                        <w:pPr>
                          <w:spacing w:after="0" w:line="240" w:lineRule="auto"/>
                          <w:jc w:val="center"/>
                          <w:rPr>
                            <w:rFonts w:ascii="Calibri" w:eastAsia="Times New Roman" w:hAnsi="Calibri" w:cs="Calibri"/>
                            <w:color w:val="000000"/>
                          </w:rPr>
                        </w:pPr>
                        <w:r w:rsidRPr="00C71C4F">
                          <w:rPr>
                            <w:rFonts w:ascii="Calibri" w:eastAsia="Times New Roman" w:hAnsi="Calibri" w:cs="Calibri"/>
                            <w:color w:val="000000"/>
                          </w:rPr>
                          <w:t>12:00 - 16:00</w:t>
                        </w:r>
                      </w:p>
                    </w:tc>
                    <w:tc>
                      <w:tcPr>
                        <w:tcW w:w="960" w:type="dxa"/>
                        <w:tcBorders>
                          <w:top w:val="nil"/>
                          <w:left w:val="nil"/>
                          <w:bottom w:val="single" w:sz="4" w:space="0" w:color="auto"/>
                          <w:right w:val="single" w:sz="4" w:space="0" w:color="auto"/>
                        </w:tcBorders>
                        <w:shd w:val="clear" w:color="auto" w:fill="auto"/>
                        <w:noWrap/>
                        <w:vAlign w:val="bottom"/>
                        <w:hideMark/>
                      </w:tcPr>
                      <w:p w:rsidR="00C92A20" w:rsidRPr="000B1361" w:rsidRDefault="00C92A20" w:rsidP="000B1361">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r w:rsidR="00C92A20" w:rsidRPr="000B1361" w:rsidTr="000B1361">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C92A20" w:rsidRPr="00C71C4F" w:rsidRDefault="00C92A20" w:rsidP="00A941AA">
                        <w:pPr>
                          <w:spacing w:after="0" w:line="240" w:lineRule="auto"/>
                          <w:jc w:val="center"/>
                          <w:rPr>
                            <w:rFonts w:ascii="Calibri" w:eastAsia="Times New Roman" w:hAnsi="Calibri" w:cs="Calibri"/>
                            <w:color w:val="000000"/>
                          </w:rPr>
                        </w:pPr>
                        <w:r w:rsidRPr="00C71C4F">
                          <w:rPr>
                            <w:rFonts w:ascii="Calibri" w:eastAsia="Times New Roman" w:hAnsi="Calibri" w:cs="Calibri"/>
                            <w:color w:val="000000"/>
                          </w:rPr>
                          <w:t>16:00 - 20:00</w:t>
                        </w:r>
                      </w:p>
                    </w:tc>
                    <w:tc>
                      <w:tcPr>
                        <w:tcW w:w="960" w:type="dxa"/>
                        <w:tcBorders>
                          <w:top w:val="nil"/>
                          <w:left w:val="nil"/>
                          <w:bottom w:val="single" w:sz="4" w:space="0" w:color="auto"/>
                          <w:right w:val="single" w:sz="4" w:space="0" w:color="auto"/>
                        </w:tcBorders>
                        <w:shd w:val="clear" w:color="auto" w:fill="auto"/>
                        <w:noWrap/>
                        <w:vAlign w:val="bottom"/>
                        <w:hideMark/>
                      </w:tcPr>
                      <w:p w:rsidR="00C92A20" w:rsidRPr="000B1361" w:rsidRDefault="00C92A20" w:rsidP="000B1361">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r>
                  <w:tr w:rsidR="00C92A20" w:rsidRPr="000B1361" w:rsidTr="000B1361">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C92A20" w:rsidRPr="00C71C4F" w:rsidRDefault="00C92A20" w:rsidP="00A941AA">
                        <w:pPr>
                          <w:spacing w:after="0" w:line="240" w:lineRule="auto"/>
                          <w:jc w:val="center"/>
                          <w:rPr>
                            <w:rFonts w:ascii="Calibri" w:eastAsia="Times New Roman" w:hAnsi="Calibri" w:cs="Calibri"/>
                            <w:color w:val="000000"/>
                          </w:rPr>
                        </w:pPr>
                        <w:r w:rsidRPr="00C71C4F">
                          <w:rPr>
                            <w:rFonts w:ascii="Calibri" w:eastAsia="Times New Roman" w:hAnsi="Calibri" w:cs="Calibri"/>
                            <w:color w:val="000000"/>
                          </w:rPr>
                          <w:t>20:00 - 00:00</w:t>
                        </w:r>
                      </w:p>
                    </w:tc>
                    <w:tc>
                      <w:tcPr>
                        <w:tcW w:w="960" w:type="dxa"/>
                        <w:tcBorders>
                          <w:top w:val="nil"/>
                          <w:left w:val="nil"/>
                          <w:bottom w:val="single" w:sz="4" w:space="0" w:color="auto"/>
                          <w:right w:val="single" w:sz="4" w:space="0" w:color="auto"/>
                        </w:tcBorders>
                        <w:shd w:val="clear" w:color="auto" w:fill="auto"/>
                        <w:noWrap/>
                        <w:vAlign w:val="bottom"/>
                        <w:hideMark/>
                      </w:tcPr>
                      <w:p w:rsidR="00C92A20" w:rsidRPr="000B1361" w:rsidRDefault="00C92A20" w:rsidP="000B1361">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bl>
                <w:p w:rsidR="00C92A20" w:rsidRDefault="00C92A20" w:rsidP="0013618D">
                  <w:pPr>
                    <w:spacing w:line="240" w:lineRule="auto"/>
                    <w:jc w:val="both"/>
                  </w:pPr>
                  <w:r>
                    <w:t xml:space="preserve"> </w:t>
                  </w:r>
                </w:p>
                <w:p w:rsidR="00C92A20" w:rsidRDefault="00C92A20" w:rsidP="0013618D"/>
              </w:txbxContent>
            </v:textbox>
          </v:shape>
        </w:pict>
      </w:r>
      <w:r w:rsidR="0013618D" w:rsidRPr="00473697">
        <w:rPr>
          <w:rFonts w:cstheme="minorHAnsi"/>
          <w:b w:val="0"/>
          <w:bCs w:val="0"/>
        </w:rPr>
        <w:t xml:space="preserve"> </w:t>
      </w:r>
      <w:bookmarkStart w:id="18" w:name="_Toc465774797"/>
      <w:r w:rsidR="0013618D" w:rsidRPr="00473697">
        <w:rPr>
          <w:rFonts w:cstheme="minorHAnsi"/>
          <w:b w:val="0"/>
          <w:bCs w:val="0"/>
        </w:rPr>
        <w:t>Time of incidents YTD:</w:t>
      </w:r>
      <w:bookmarkEnd w:id="18"/>
    </w:p>
    <w:p w:rsidR="0013618D" w:rsidRPr="00473697" w:rsidRDefault="0013618D" w:rsidP="0013618D">
      <w:pPr>
        <w:rPr>
          <w:rFonts w:cstheme="minorHAnsi"/>
        </w:rPr>
      </w:pPr>
    </w:p>
    <w:p w:rsidR="0013618D" w:rsidRPr="00473697" w:rsidRDefault="0013618D" w:rsidP="0013618D">
      <w:pPr>
        <w:rPr>
          <w:rFonts w:cstheme="minorHAnsi"/>
        </w:rPr>
      </w:pPr>
    </w:p>
    <w:p w:rsidR="0013618D" w:rsidRPr="00473697" w:rsidRDefault="0013618D" w:rsidP="0013618D">
      <w:pPr>
        <w:rPr>
          <w:rFonts w:cstheme="minorHAnsi"/>
        </w:rPr>
      </w:pPr>
    </w:p>
    <w:p w:rsidR="0013618D" w:rsidRPr="00473697" w:rsidRDefault="0013618D" w:rsidP="0013618D">
      <w:pPr>
        <w:rPr>
          <w:rFonts w:cstheme="minorHAnsi"/>
        </w:rPr>
      </w:pPr>
      <w:r w:rsidRPr="00473697">
        <w:rPr>
          <w:rFonts w:cstheme="minorHAnsi"/>
        </w:rPr>
        <w:t xml:space="preserve">  </w:t>
      </w:r>
    </w:p>
    <w:p w:rsidR="0013618D" w:rsidRPr="00473697" w:rsidRDefault="0013618D" w:rsidP="0013618D">
      <w:pPr>
        <w:rPr>
          <w:rFonts w:cstheme="minorHAnsi"/>
        </w:rPr>
      </w:pPr>
    </w:p>
    <w:p w:rsidR="0013618D" w:rsidRPr="00473697" w:rsidRDefault="0013618D" w:rsidP="0013618D">
      <w:pPr>
        <w:rPr>
          <w:rFonts w:cstheme="minorHAnsi"/>
        </w:rPr>
      </w:pPr>
    </w:p>
    <w:p w:rsidR="0013618D" w:rsidRPr="00473697" w:rsidRDefault="0013618D" w:rsidP="0013618D">
      <w:pPr>
        <w:rPr>
          <w:rFonts w:cstheme="minorHAnsi"/>
        </w:rPr>
      </w:pPr>
    </w:p>
    <w:p w:rsidR="008A36F9" w:rsidRPr="00473697" w:rsidRDefault="008A36F9" w:rsidP="0013618D">
      <w:pPr>
        <w:rPr>
          <w:rFonts w:cstheme="minorHAnsi"/>
        </w:rPr>
      </w:pPr>
    </w:p>
    <w:p w:rsidR="0013618D" w:rsidRPr="00473697" w:rsidRDefault="00C57E44" w:rsidP="00A068E2">
      <w:pPr>
        <w:pStyle w:val="Heading1"/>
        <w:numPr>
          <w:ilvl w:val="1"/>
          <w:numId w:val="45"/>
        </w:numPr>
        <w:spacing w:before="0" w:after="120"/>
        <w:ind w:left="1166" w:hanging="360"/>
        <w:rPr>
          <w:rFonts w:cstheme="minorHAnsi"/>
          <w:b w:val="0"/>
          <w:bCs w:val="0"/>
        </w:rPr>
      </w:pPr>
      <w:r w:rsidRPr="00473697">
        <w:rPr>
          <w:rFonts w:cstheme="minorHAnsi"/>
          <w:noProof/>
        </w:rPr>
        <w:pict>
          <v:shape id="_x0000_s1030" type="#_x0000_t202" style="position:absolute;left:0;text-align:left;margin-left:137.85pt;margin-top:23.6pt;width:339.55pt;height:203.95pt;z-index:251719680" stroked="f">
            <v:textbox style="mso-next-textbox:#_x0000_s1030">
              <w:txbxContent>
                <w:p w:rsidR="00C92A20" w:rsidRDefault="00C92A20" w:rsidP="0013618D">
                  <w:r w:rsidRPr="00F506D6">
                    <w:rPr>
                      <w:noProof/>
                    </w:rPr>
                    <w:drawing>
                      <wp:inline distT="0" distB="0" distL="0" distR="0">
                        <wp:extent cx="3644900" cy="2070100"/>
                        <wp:effectExtent l="19050" t="0" r="12700" b="635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shape>
        </w:pict>
      </w:r>
      <w:bookmarkStart w:id="19" w:name="_Toc465774798"/>
      <w:r w:rsidR="0013618D" w:rsidRPr="00473697">
        <w:rPr>
          <w:rFonts w:cstheme="minorHAnsi"/>
          <w:b w:val="0"/>
          <w:bCs w:val="0"/>
        </w:rPr>
        <w:t>Age of IP YTD:</w:t>
      </w:r>
      <w:bookmarkEnd w:id="19"/>
    </w:p>
    <w:p w:rsidR="0013618D" w:rsidRPr="00473697" w:rsidRDefault="00C57E44" w:rsidP="0013618D">
      <w:pPr>
        <w:rPr>
          <w:rFonts w:cstheme="minorHAnsi"/>
          <w:b/>
          <w:bCs/>
          <w:sz w:val="24"/>
          <w:szCs w:val="24"/>
        </w:rPr>
      </w:pPr>
      <w:r w:rsidRPr="00473697">
        <w:rPr>
          <w:rFonts w:cstheme="minorHAnsi"/>
          <w:b/>
          <w:bCs/>
          <w:noProof/>
          <w:sz w:val="24"/>
          <w:szCs w:val="24"/>
        </w:rPr>
        <w:pict>
          <v:shape id="_x0000_s1032" type="#_x0000_t202" style="position:absolute;margin-left:.05pt;margin-top:1.3pt;width:141pt;height:121.75pt;z-index:251721728" filled="f" stroked="f">
            <v:textbox>
              <w:txbxContent>
                <w:tbl>
                  <w:tblPr>
                    <w:tblW w:w="2340" w:type="dxa"/>
                    <w:tblInd w:w="288" w:type="dxa"/>
                    <w:tblLook w:val="04A0"/>
                  </w:tblPr>
                  <w:tblGrid>
                    <w:gridCol w:w="1440"/>
                    <w:gridCol w:w="900"/>
                  </w:tblGrid>
                  <w:tr w:rsidR="00C92A20" w:rsidRPr="002637A8" w:rsidTr="0013618D">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C92A20" w:rsidRPr="002637A8" w:rsidRDefault="00C92A20" w:rsidP="00A941AA">
                        <w:pPr>
                          <w:spacing w:after="0" w:line="240" w:lineRule="auto"/>
                          <w:jc w:val="center"/>
                          <w:rPr>
                            <w:rFonts w:ascii="Calibri" w:eastAsia="Times New Roman" w:hAnsi="Calibri" w:cs="Calibri"/>
                            <w:color w:val="000000"/>
                          </w:rPr>
                        </w:pPr>
                        <w:r w:rsidRPr="002637A8">
                          <w:rPr>
                            <w:rFonts w:ascii="Calibri" w:eastAsia="Times New Roman" w:hAnsi="Calibri" w:cs="Calibri"/>
                            <w:color w:val="000000"/>
                          </w:rPr>
                          <w:t>2</w:t>
                        </w:r>
                        <w:r>
                          <w:rPr>
                            <w:rFonts w:ascii="Calibri" w:eastAsia="Times New Roman" w:hAnsi="Calibri" w:cs="Calibri"/>
                            <w:color w:val="000000"/>
                          </w:rPr>
                          <w:t>0</w:t>
                        </w:r>
                        <w:r w:rsidRPr="002637A8">
                          <w:rPr>
                            <w:rFonts w:ascii="Calibri" w:eastAsia="Times New Roman" w:hAnsi="Calibri" w:cs="Calibri"/>
                            <w:color w:val="000000"/>
                          </w:rPr>
                          <w:t>-25</w:t>
                        </w:r>
                      </w:p>
                    </w:tc>
                    <w:tc>
                      <w:tcPr>
                        <w:tcW w:w="900" w:type="dxa"/>
                        <w:tcBorders>
                          <w:top w:val="single" w:sz="4" w:space="0" w:color="auto"/>
                          <w:left w:val="nil"/>
                          <w:bottom w:val="single" w:sz="4" w:space="0" w:color="auto"/>
                          <w:right w:val="single" w:sz="4" w:space="0" w:color="auto"/>
                        </w:tcBorders>
                        <w:shd w:val="clear" w:color="auto" w:fill="auto"/>
                        <w:noWrap/>
                        <w:hideMark/>
                      </w:tcPr>
                      <w:p w:rsidR="00C92A20" w:rsidRPr="002637A8" w:rsidRDefault="00C92A20" w:rsidP="00BF4BC2">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r>
                  <w:tr w:rsidR="00C92A20" w:rsidRPr="002637A8" w:rsidTr="0013618D">
                    <w:trPr>
                      <w:trHeight w:val="300"/>
                    </w:trPr>
                    <w:tc>
                      <w:tcPr>
                        <w:tcW w:w="1440" w:type="dxa"/>
                        <w:tcBorders>
                          <w:top w:val="nil"/>
                          <w:left w:val="single" w:sz="4" w:space="0" w:color="auto"/>
                          <w:bottom w:val="single" w:sz="4" w:space="0" w:color="auto"/>
                          <w:right w:val="single" w:sz="4" w:space="0" w:color="auto"/>
                        </w:tcBorders>
                        <w:shd w:val="clear" w:color="auto" w:fill="auto"/>
                        <w:noWrap/>
                        <w:hideMark/>
                      </w:tcPr>
                      <w:p w:rsidR="00C92A20" w:rsidRPr="002637A8" w:rsidRDefault="00C92A20" w:rsidP="002637A8">
                        <w:pPr>
                          <w:spacing w:after="0" w:line="240" w:lineRule="auto"/>
                          <w:jc w:val="center"/>
                          <w:rPr>
                            <w:rFonts w:ascii="Calibri" w:eastAsia="Times New Roman" w:hAnsi="Calibri" w:cs="Calibri"/>
                            <w:color w:val="000000"/>
                          </w:rPr>
                        </w:pPr>
                        <w:r w:rsidRPr="002637A8">
                          <w:rPr>
                            <w:rFonts w:ascii="Calibri" w:eastAsia="Times New Roman" w:hAnsi="Calibri" w:cs="Calibri"/>
                            <w:color w:val="000000"/>
                          </w:rPr>
                          <w:t>26-30</w:t>
                        </w:r>
                      </w:p>
                    </w:tc>
                    <w:tc>
                      <w:tcPr>
                        <w:tcW w:w="900" w:type="dxa"/>
                        <w:tcBorders>
                          <w:top w:val="nil"/>
                          <w:left w:val="nil"/>
                          <w:bottom w:val="single" w:sz="4" w:space="0" w:color="auto"/>
                          <w:right w:val="single" w:sz="4" w:space="0" w:color="auto"/>
                        </w:tcBorders>
                        <w:shd w:val="clear" w:color="auto" w:fill="auto"/>
                        <w:noWrap/>
                        <w:hideMark/>
                      </w:tcPr>
                      <w:p w:rsidR="00C92A20" w:rsidRPr="002637A8" w:rsidRDefault="00C92A20" w:rsidP="002637A8">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r>
                  <w:tr w:rsidR="00C92A20" w:rsidRPr="002637A8" w:rsidTr="0013618D">
                    <w:trPr>
                      <w:trHeight w:val="300"/>
                    </w:trPr>
                    <w:tc>
                      <w:tcPr>
                        <w:tcW w:w="1440" w:type="dxa"/>
                        <w:tcBorders>
                          <w:top w:val="nil"/>
                          <w:left w:val="single" w:sz="4" w:space="0" w:color="auto"/>
                          <w:bottom w:val="single" w:sz="4" w:space="0" w:color="auto"/>
                          <w:right w:val="single" w:sz="4" w:space="0" w:color="auto"/>
                        </w:tcBorders>
                        <w:shd w:val="clear" w:color="auto" w:fill="auto"/>
                        <w:noWrap/>
                        <w:hideMark/>
                      </w:tcPr>
                      <w:p w:rsidR="00C92A20" w:rsidRPr="002637A8" w:rsidRDefault="00C92A20" w:rsidP="00A941AA">
                        <w:pPr>
                          <w:spacing w:after="0" w:line="240" w:lineRule="auto"/>
                          <w:jc w:val="center"/>
                          <w:rPr>
                            <w:rFonts w:ascii="Calibri" w:eastAsia="Times New Roman" w:hAnsi="Calibri" w:cs="Calibri"/>
                            <w:color w:val="000000"/>
                          </w:rPr>
                        </w:pPr>
                        <w:r w:rsidRPr="002637A8">
                          <w:rPr>
                            <w:rFonts w:ascii="Calibri" w:eastAsia="Times New Roman" w:hAnsi="Calibri" w:cs="Calibri"/>
                            <w:color w:val="000000"/>
                          </w:rPr>
                          <w:t>3</w:t>
                        </w:r>
                        <w:r>
                          <w:rPr>
                            <w:rFonts w:ascii="Calibri" w:eastAsia="Times New Roman" w:hAnsi="Calibri" w:cs="Calibri"/>
                            <w:color w:val="000000"/>
                          </w:rPr>
                          <w:t>1</w:t>
                        </w:r>
                        <w:r w:rsidRPr="002637A8">
                          <w:rPr>
                            <w:rFonts w:ascii="Calibri" w:eastAsia="Times New Roman" w:hAnsi="Calibri" w:cs="Calibri"/>
                            <w:color w:val="000000"/>
                          </w:rPr>
                          <w:t>-35</w:t>
                        </w:r>
                      </w:p>
                    </w:tc>
                    <w:tc>
                      <w:tcPr>
                        <w:tcW w:w="900" w:type="dxa"/>
                        <w:tcBorders>
                          <w:top w:val="nil"/>
                          <w:left w:val="nil"/>
                          <w:bottom w:val="single" w:sz="4" w:space="0" w:color="auto"/>
                          <w:right w:val="single" w:sz="4" w:space="0" w:color="auto"/>
                        </w:tcBorders>
                        <w:shd w:val="clear" w:color="auto" w:fill="auto"/>
                        <w:noWrap/>
                        <w:hideMark/>
                      </w:tcPr>
                      <w:p w:rsidR="00C92A20" w:rsidRPr="002637A8" w:rsidRDefault="00C92A20" w:rsidP="002637A8">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r>
                  <w:tr w:rsidR="00C92A20" w:rsidRPr="002637A8" w:rsidTr="0013618D">
                    <w:trPr>
                      <w:trHeight w:val="300"/>
                    </w:trPr>
                    <w:tc>
                      <w:tcPr>
                        <w:tcW w:w="1440" w:type="dxa"/>
                        <w:tcBorders>
                          <w:top w:val="nil"/>
                          <w:left w:val="single" w:sz="4" w:space="0" w:color="auto"/>
                          <w:bottom w:val="single" w:sz="4" w:space="0" w:color="auto"/>
                          <w:right w:val="single" w:sz="4" w:space="0" w:color="auto"/>
                        </w:tcBorders>
                        <w:shd w:val="clear" w:color="auto" w:fill="auto"/>
                        <w:noWrap/>
                        <w:hideMark/>
                      </w:tcPr>
                      <w:p w:rsidR="00C92A20" w:rsidRPr="002637A8" w:rsidRDefault="00C92A20" w:rsidP="00A941AA">
                        <w:pPr>
                          <w:spacing w:after="0" w:line="240" w:lineRule="auto"/>
                          <w:jc w:val="center"/>
                          <w:rPr>
                            <w:rFonts w:ascii="Calibri" w:eastAsia="Times New Roman" w:hAnsi="Calibri" w:cs="Calibri"/>
                            <w:color w:val="000000"/>
                          </w:rPr>
                        </w:pPr>
                        <w:r>
                          <w:rPr>
                            <w:rFonts w:ascii="Calibri" w:eastAsia="Times New Roman" w:hAnsi="Calibri" w:cs="Calibri"/>
                            <w:color w:val="000000"/>
                          </w:rPr>
                          <w:t>36</w:t>
                        </w:r>
                        <w:r w:rsidRPr="002637A8">
                          <w:rPr>
                            <w:rFonts w:ascii="Calibri" w:eastAsia="Times New Roman" w:hAnsi="Calibri" w:cs="Calibri"/>
                            <w:color w:val="000000"/>
                          </w:rPr>
                          <w:t>-4</w:t>
                        </w:r>
                        <w:r>
                          <w:rPr>
                            <w:rFonts w:ascii="Calibri" w:eastAsia="Times New Roman" w:hAnsi="Calibri" w:cs="Calibri"/>
                            <w:color w:val="000000"/>
                          </w:rPr>
                          <w:t>0</w:t>
                        </w:r>
                      </w:p>
                    </w:tc>
                    <w:tc>
                      <w:tcPr>
                        <w:tcW w:w="900" w:type="dxa"/>
                        <w:tcBorders>
                          <w:top w:val="nil"/>
                          <w:left w:val="nil"/>
                          <w:bottom w:val="single" w:sz="4" w:space="0" w:color="auto"/>
                          <w:right w:val="single" w:sz="4" w:space="0" w:color="auto"/>
                        </w:tcBorders>
                        <w:shd w:val="clear" w:color="auto" w:fill="auto"/>
                        <w:noWrap/>
                        <w:hideMark/>
                      </w:tcPr>
                      <w:p w:rsidR="00C92A20" w:rsidRPr="002637A8" w:rsidRDefault="00C92A20" w:rsidP="002637A8">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r>
                  <w:tr w:rsidR="00C92A20" w:rsidRPr="002637A8" w:rsidTr="0013618D">
                    <w:trPr>
                      <w:trHeight w:val="300"/>
                    </w:trPr>
                    <w:tc>
                      <w:tcPr>
                        <w:tcW w:w="1440" w:type="dxa"/>
                        <w:tcBorders>
                          <w:top w:val="nil"/>
                          <w:left w:val="single" w:sz="4" w:space="0" w:color="auto"/>
                          <w:bottom w:val="single" w:sz="4" w:space="0" w:color="auto"/>
                          <w:right w:val="single" w:sz="4" w:space="0" w:color="auto"/>
                        </w:tcBorders>
                        <w:shd w:val="clear" w:color="auto" w:fill="auto"/>
                        <w:noWrap/>
                        <w:hideMark/>
                      </w:tcPr>
                      <w:p w:rsidR="00C92A20" w:rsidRPr="002637A8" w:rsidRDefault="00C92A20" w:rsidP="00A941AA">
                        <w:pPr>
                          <w:spacing w:after="0" w:line="240" w:lineRule="auto"/>
                          <w:jc w:val="center"/>
                          <w:rPr>
                            <w:rFonts w:ascii="Calibri" w:eastAsia="Times New Roman" w:hAnsi="Calibri" w:cs="Calibri"/>
                            <w:color w:val="000000"/>
                          </w:rPr>
                        </w:pPr>
                        <w:r w:rsidRPr="002637A8">
                          <w:rPr>
                            <w:rFonts w:ascii="Calibri" w:eastAsia="Times New Roman" w:hAnsi="Calibri" w:cs="Calibri"/>
                            <w:color w:val="000000"/>
                          </w:rPr>
                          <w:t>4</w:t>
                        </w:r>
                        <w:r>
                          <w:rPr>
                            <w:rFonts w:ascii="Calibri" w:eastAsia="Times New Roman" w:hAnsi="Calibri" w:cs="Calibri"/>
                            <w:color w:val="000000"/>
                          </w:rPr>
                          <w:t>1-45</w:t>
                        </w:r>
                      </w:p>
                    </w:tc>
                    <w:tc>
                      <w:tcPr>
                        <w:tcW w:w="900" w:type="dxa"/>
                        <w:tcBorders>
                          <w:top w:val="nil"/>
                          <w:left w:val="nil"/>
                          <w:bottom w:val="single" w:sz="4" w:space="0" w:color="auto"/>
                          <w:right w:val="single" w:sz="4" w:space="0" w:color="auto"/>
                        </w:tcBorders>
                        <w:shd w:val="clear" w:color="auto" w:fill="auto"/>
                        <w:noWrap/>
                        <w:hideMark/>
                      </w:tcPr>
                      <w:p w:rsidR="00C92A20" w:rsidRPr="002637A8" w:rsidRDefault="00C92A20" w:rsidP="002637A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r w:rsidR="00C92A20" w:rsidRPr="002637A8" w:rsidTr="0013618D">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C92A20" w:rsidRPr="002637A8" w:rsidRDefault="00C92A20" w:rsidP="00A941AA">
                        <w:pPr>
                          <w:spacing w:after="0" w:line="240" w:lineRule="auto"/>
                          <w:jc w:val="center"/>
                          <w:rPr>
                            <w:rFonts w:ascii="Calibri" w:eastAsia="Times New Roman" w:hAnsi="Calibri" w:cs="Calibri"/>
                            <w:color w:val="000000"/>
                          </w:rPr>
                        </w:pPr>
                        <w:r>
                          <w:rPr>
                            <w:rFonts w:ascii="Calibri" w:eastAsia="Times New Roman" w:hAnsi="Calibri" w:cs="Calibri"/>
                            <w:color w:val="000000"/>
                          </w:rPr>
                          <w:t>46</w:t>
                        </w:r>
                        <w:r w:rsidRPr="002637A8">
                          <w:rPr>
                            <w:rFonts w:ascii="Calibri" w:eastAsia="Times New Roman" w:hAnsi="Calibri" w:cs="Calibri"/>
                            <w:color w:val="000000"/>
                          </w:rPr>
                          <w:t>-</w:t>
                        </w:r>
                        <w:r>
                          <w:rPr>
                            <w:rFonts w:ascii="Calibri" w:eastAsia="Times New Roman" w:hAnsi="Calibri" w:cs="Calibri"/>
                            <w:color w:val="000000"/>
                          </w:rPr>
                          <w:t>5</w:t>
                        </w:r>
                        <w:r w:rsidRPr="002637A8">
                          <w:rPr>
                            <w:rFonts w:ascii="Calibri" w:eastAsia="Times New Roman" w:hAnsi="Calibri" w:cs="Calibri"/>
                            <w:color w:val="000000"/>
                          </w:rPr>
                          <w:t>0</w:t>
                        </w:r>
                      </w:p>
                    </w:tc>
                    <w:tc>
                      <w:tcPr>
                        <w:tcW w:w="900" w:type="dxa"/>
                        <w:tcBorders>
                          <w:top w:val="single" w:sz="4" w:space="0" w:color="auto"/>
                          <w:left w:val="nil"/>
                          <w:bottom w:val="single" w:sz="4" w:space="0" w:color="auto"/>
                          <w:right w:val="single" w:sz="4" w:space="0" w:color="auto"/>
                        </w:tcBorders>
                        <w:shd w:val="clear" w:color="auto" w:fill="auto"/>
                        <w:noWrap/>
                        <w:hideMark/>
                      </w:tcPr>
                      <w:p w:rsidR="00C92A20" w:rsidRPr="002637A8" w:rsidRDefault="00C92A20" w:rsidP="002637A8">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r>
                  <w:tr w:rsidR="00C92A20" w:rsidRPr="002637A8" w:rsidTr="0013618D">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C92A20" w:rsidRDefault="00C92A20" w:rsidP="00A941AA">
                        <w:pPr>
                          <w:spacing w:after="0" w:line="240" w:lineRule="auto"/>
                          <w:jc w:val="center"/>
                          <w:rPr>
                            <w:rFonts w:ascii="Calibri" w:eastAsia="Times New Roman" w:hAnsi="Calibri" w:cs="Calibri"/>
                            <w:color w:val="000000"/>
                          </w:rPr>
                        </w:pPr>
                        <w:r>
                          <w:rPr>
                            <w:rFonts w:ascii="Calibri" w:eastAsia="Times New Roman" w:hAnsi="Calibri" w:cs="Calibri"/>
                            <w:color w:val="000000"/>
                          </w:rPr>
                          <w:t>51-60</w:t>
                        </w:r>
                      </w:p>
                    </w:tc>
                    <w:tc>
                      <w:tcPr>
                        <w:tcW w:w="900" w:type="dxa"/>
                        <w:tcBorders>
                          <w:top w:val="single" w:sz="4" w:space="0" w:color="auto"/>
                          <w:left w:val="nil"/>
                          <w:bottom w:val="single" w:sz="4" w:space="0" w:color="auto"/>
                          <w:right w:val="single" w:sz="4" w:space="0" w:color="auto"/>
                        </w:tcBorders>
                        <w:shd w:val="clear" w:color="auto" w:fill="auto"/>
                        <w:noWrap/>
                        <w:hideMark/>
                      </w:tcPr>
                      <w:p w:rsidR="00C92A20" w:rsidRDefault="00C92A20" w:rsidP="002637A8">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r>
                </w:tbl>
                <w:p w:rsidR="00C92A20" w:rsidRDefault="00C92A20" w:rsidP="0013618D">
                  <w:pPr>
                    <w:spacing w:line="240" w:lineRule="auto"/>
                    <w:jc w:val="both"/>
                  </w:pPr>
                </w:p>
                <w:p w:rsidR="00C92A20" w:rsidRDefault="00C92A20" w:rsidP="0013618D"/>
              </w:txbxContent>
            </v:textbox>
          </v:shape>
        </w:pict>
      </w:r>
    </w:p>
    <w:p w:rsidR="0013618D" w:rsidRPr="00473697" w:rsidRDefault="0013618D" w:rsidP="0013618D">
      <w:pPr>
        <w:rPr>
          <w:rFonts w:cstheme="minorHAnsi"/>
          <w:b/>
          <w:bCs/>
          <w:sz w:val="24"/>
          <w:szCs w:val="24"/>
        </w:rPr>
      </w:pPr>
    </w:p>
    <w:p w:rsidR="0013618D" w:rsidRPr="00473697" w:rsidRDefault="0013618D" w:rsidP="0013618D">
      <w:pPr>
        <w:rPr>
          <w:rFonts w:cstheme="minorHAnsi"/>
          <w:b/>
          <w:bCs/>
          <w:sz w:val="24"/>
          <w:szCs w:val="24"/>
        </w:rPr>
      </w:pPr>
    </w:p>
    <w:p w:rsidR="0013618D" w:rsidRPr="00473697" w:rsidRDefault="0013618D" w:rsidP="0013618D">
      <w:pPr>
        <w:rPr>
          <w:rFonts w:cstheme="minorHAnsi"/>
          <w:b/>
          <w:bCs/>
          <w:sz w:val="24"/>
          <w:szCs w:val="24"/>
        </w:rPr>
      </w:pPr>
    </w:p>
    <w:p w:rsidR="0013618D" w:rsidRPr="00473697" w:rsidRDefault="0013618D" w:rsidP="0013618D">
      <w:pPr>
        <w:rPr>
          <w:rFonts w:cstheme="minorHAnsi"/>
          <w:b/>
          <w:bCs/>
          <w:sz w:val="24"/>
          <w:szCs w:val="24"/>
        </w:rPr>
      </w:pPr>
    </w:p>
    <w:p w:rsidR="0013618D" w:rsidRPr="00473697" w:rsidRDefault="0013618D" w:rsidP="0013618D">
      <w:pPr>
        <w:rPr>
          <w:rFonts w:cstheme="minorHAnsi"/>
          <w:b/>
          <w:bCs/>
          <w:sz w:val="24"/>
          <w:szCs w:val="24"/>
        </w:rPr>
      </w:pPr>
    </w:p>
    <w:p w:rsidR="0013618D" w:rsidRPr="00473697" w:rsidRDefault="0013618D" w:rsidP="0013618D">
      <w:pPr>
        <w:rPr>
          <w:rFonts w:cstheme="minorHAnsi"/>
          <w:b/>
          <w:bCs/>
          <w:sz w:val="24"/>
          <w:szCs w:val="24"/>
        </w:rPr>
      </w:pPr>
    </w:p>
    <w:p w:rsidR="0013618D" w:rsidRPr="00473697" w:rsidRDefault="0013618D" w:rsidP="0013618D">
      <w:pPr>
        <w:rPr>
          <w:rFonts w:cstheme="minorHAnsi"/>
          <w:b/>
          <w:bCs/>
          <w:sz w:val="24"/>
          <w:szCs w:val="24"/>
        </w:rPr>
      </w:pPr>
    </w:p>
    <w:p w:rsidR="004E36FE" w:rsidRPr="00473697" w:rsidRDefault="004E36FE" w:rsidP="0013618D">
      <w:pPr>
        <w:rPr>
          <w:rFonts w:cstheme="minorHAnsi"/>
          <w:b/>
          <w:bCs/>
          <w:sz w:val="24"/>
          <w:szCs w:val="24"/>
        </w:rPr>
      </w:pPr>
    </w:p>
    <w:p w:rsidR="004E36FE" w:rsidRPr="00473697" w:rsidRDefault="004E36FE" w:rsidP="0013618D">
      <w:pPr>
        <w:rPr>
          <w:rFonts w:cstheme="minorHAnsi"/>
          <w:b/>
          <w:bCs/>
          <w:sz w:val="24"/>
          <w:szCs w:val="24"/>
        </w:rPr>
      </w:pPr>
    </w:p>
    <w:p w:rsidR="004E36FE" w:rsidRPr="00473697" w:rsidRDefault="004E36FE" w:rsidP="0013618D">
      <w:pPr>
        <w:rPr>
          <w:rFonts w:cstheme="minorHAnsi"/>
          <w:b/>
          <w:bCs/>
          <w:sz w:val="24"/>
          <w:szCs w:val="24"/>
        </w:rPr>
      </w:pPr>
    </w:p>
    <w:p w:rsidR="004E36FE" w:rsidRPr="00473697" w:rsidRDefault="004E36FE" w:rsidP="0013618D">
      <w:pPr>
        <w:rPr>
          <w:rFonts w:cstheme="minorHAnsi"/>
          <w:b/>
          <w:bCs/>
          <w:sz w:val="24"/>
          <w:szCs w:val="24"/>
        </w:rPr>
      </w:pPr>
    </w:p>
    <w:p w:rsidR="0013618D" w:rsidRPr="00473697" w:rsidRDefault="0013618D" w:rsidP="008A36F9">
      <w:pPr>
        <w:rPr>
          <w:rFonts w:cstheme="minorHAnsi"/>
          <w:b/>
          <w:bCs/>
          <w:sz w:val="24"/>
          <w:szCs w:val="24"/>
        </w:rPr>
      </w:pPr>
    </w:p>
    <w:p w:rsidR="00B42E49" w:rsidRPr="00473697" w:rsidRDefault="00B42E49" w:rsidP="002F6D87">
      <w:pPr>
        <w:rPr>
          <w:rFonts w:cstheme="minorHAnsi"/>
          <w:b/>
          <w:bCs/>
          <w:sz w:val="24"/>
          <w:szCs w:val="24"/>
        </w:rPr>
      </w:pPr>
    </w:p>
    <w:p w:rsidR="00B42E49" w:rsidRPr="00473697" w:rsidRDefault="00B42E49" w:rsidP="002F6D87">
      <w:pPr>
        <w:rPr>
          <w:rFonts w:cstheme="minorHAnsi"/>
          <w:b/>
          <w:bCs/>
          <w:sz w:val="24"/>
          <w:szCs w:val="24"/>
        </w:rPr>
      </w:pPr>
    </w:p>
    <w:p w:rsidR="00B42E49" w:rsidRPr="00473697" w:rsidRDefault="00B42E49" w:rsidP="002F6D87">
      <w:pPr>
        <w:rPr>
          <w:rFonts w:cstheme="minorHAnsi"/>
          <w:b/>
          <w:bCs/>
          <w:sz w:val="24"/>
          <w:szCs w:val="24"/>
        </w:rPr>
      </w:pPr>
    </w:p>
    <w:p w:rsidR="00B42E49" w:rsidRPr="00473697" w:rsidRDefault="00B42E49" w:rsidP="002F6D87">
      <w:pPr>
        <w:rPr>
          <w:rFonts w:cstheme="minorHAnsi"/>
          <w:b/>
          <w:bCs/>
          <w:sz w:val="24"/>
          <w:szCs w:val="24"/>
        </w:rPr>
      </w:pPr>
    </w:p>
    <w:p w:rsidR="0013618D" w:rsidRPr="00473697" w:rsidRDefault="0013618D" w:rsidP="0013618D">
      <w:pPr>
        <w:rPr>
          <w:rFonts w:cstheme="minorHAnsi"/>
          <w:b/>
          <w:bCs/>
          <w:sz w:val="24"/>
          <w:szCs w:val="24"/>
        </w:rPr>
      </w:pPr>
    </w:p>
    <w:p w:rsidR="0013618D" w:rsidRPr="00473697" w:rsidRDefault="0013618D" w:rsidP="0013618D">
      <w:pPr>
        <w:jc w:val="center"/>
        <w:rPr>
          <w:rFonts w:cstheme="minorHAnsi"/>
          <w:b/>
          <w:bCs/>
          <w:sz w:val="24"/>
          <w:szCs w:val="24"/>
        </w:rPr>
      </w:pPr>
      <w:r w:rsidRPr="00473697">
        <w:rPr>
          <w:rFonts w:cstheme="minorHAnsi"/>
          <w:b/>
          <w:bCs/>
          <w:sz w:val="24"/>
          <w:szCs w:val="24"/>
        </w:rPr>
        <w:t>End of Analysis</w:t>
      </w:r>
    </w:p>
    <w:p w:rsidR="0013618D" w:rsidRPr="00473697" w:rsidRDefault="0013618D" w:rsidP="0013618D">
      <w:pPr>
        <w:rPr>
          <w:rFonts w:cstheme="minorHAnsi"/>
          <w:b/>
          <w:bCs/>
        </w:rPr>
      </w:pPr>
    </w:p>
    <w:p w:rsidR="0013618D" w:rsidRPr="00473697" w:rsidRDefault="00C57E44" w:rsidP="002F6D87">
      <w:pPr>
        <w:pStyle w:val="Heading2"/>
        <w:spacing w:after="120"/>
        <w:rPr>
          <w:rFonts w:asciiTheme="minorHAnsi" w:hAnsiTheme="minorHAnsi" w:cstheme="minorHAnsi"/>
          <w:b w:val="0"/>
          <w:bCs w:val="0"/>
        </w:rPr>
      </w:pPr>
      <w:r w:rsidRPr="00473697">
        <w:rPr>
          <w:rFonts w:asciiTheme="minorHAnsi" w:hAnsiTheme="minorHAnsi" w:cstheme="minorHAnsi"/>
          <w:noProof/>
        </w:rPr>
        <w:pict>
          <v:shape id="_x0000_s1027" type="#_x0000_t202" style="position:absolute;margin-left:172.65pt;margin-top:6.2pt;width:342.8pt;height:193.65pt;z-index:251714560" stroked="f">
            <v:textbox style="mso-next-textbox:#_x0000_s1027">
              <w:txbxContent>
                <w:p w:rsidR="00C92A20" w:rsidRDefault="00C92A20" w:rsidP="0013618D"/>
              </w:txbxContent>
            </v:textbox>
          </v:shape>
        </w:pict>
      </w:r>
    </w:p>
    <w:sectPr w:rsidR="0013618D" w:rsidRPr="00473697" w:rsidSect="00A941AA">
      <w:headerReference w:type="default" r:id="rId17"/>
      <w:footerReference w:type="default" r:id="rId18"/>
      <w:pgSz w:w="12240" w:h="15840"/>
      <w:pgMar w:top="1260" w:right="1800" w:bottom="810" w:left="1800" w:header="547"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A20" w:rsidRDefault="00C92A20" w:rsidP="001C0E04">
      <w:pPr>
        <w:spacing w:after="0" w:line="240" w:lineRule="auto"/>
      </w:pPr>
      <w:r>
        <w:separator/>
      </w:r>
    </w:p>
  </w:endnote>
  <w:endnote w:type="continuationSeparator" w:id="0">
    <w:p w:rsidR="00C92A20" w:rsidRDefault="00C92A20" w:rsidP="001C0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36820"/>
      <w:docPartObj>
        <w:docPartGallery w:val="Page Numbers (Bottom of Page)"/>
        <w:docPartUnique/>
      </w:docPartObj>
    </w:sdtPr>
    <w:sdtEndPr>
      <w:rPr>
        <w:color w:val="7F7F7F" w:themeColor="background1" w:themeShade="7F"/>
        <w:spacing w:val="60"/>
      </w:rPr>
    </w:sdtEndPr>
    <w:sdtContent>
      <w:p w:rsidR="00C92A20" w:rsidRDefault="00C92A20">
        <w:pPr>
          <w:pStyle w:val="Footer"/>
          <w:pBdr>
            <w:top w:val="single" w:sz="4" w:space="1" w:color="D9D9D9" w:themeColor="background1" w:themeShade="D9"/>
          </w:pBdr>
          <w:rPr>
            <w:b/>
          </w:rPr>
        </w:pPr>
        <w:fldSimple w:instr=" PAGE   \* MERGEFORMAT ">
          <w:r w:rsidR="00382D35" w:rsidRPr="00382D35">
            <w:rPr>
              <w:b/>
              <w:noProof/>
            </w:rPr>
            <w:t>3</w:t>
          </w:r>
        </w:fldSimple>
        <w:r>
          <w:rPr>
            <w:b/>
          </w:rPr>
          <w:t xml:space="preserve"> | </w:t>
        </w:r>
        <w:r>
          <w:rPr>
            <w:color w:val="7F7F7F" w:themeColor="background1" w:themeShade="7F"/>
            <w:spacing w:val="60"/>
          </w:rPr>
          <w:t>Page</w:t>
        </w:r>
        <w:r w:rsidRPr="000210B2">
          <w:rPr>
            <w:noProof/>
            <w:color w:val="7F7F7F" w:themeColor="background1" w:themeShade="7F"/>
            <w:spacing w:val="60"/>
          </w:rPr>
          <w:drawing>
            <wp:inline distT="0" distB="0" distL="0" distR="0">
              <wp:extent cx="5486400" cy="449836"/>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86400" cy="449836"/>
                      </a:xfrm>
                      <a:prstGeom prst="rect">
                        <a:avLst/>
                      </a:prstGeom>
                      <a:noFill/>
                      <a:ln w="9525">
                        <a:noFill/>
                        <a:miter lim="800000"/>
                        <a:headEnd/>
                        <a:tailEnd/>
                      </a:ln>
                    </pic:spPr>
                  </pic:pic>
                </a:graphicData>
              </a:graphic>
            </wp:inline>
          </w:drawing>
        </w:r>
      </w:p>
    </w:sdtContent>
  </w:sdt>
  <w:p w:rsidR="00C92A20" w:rsidRDefault="00C92A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A20" w:rsidRDefault="00C92A20" w:rsidP="001C0E04">
      <w:pPr>
        <w:spacing w:after="0" w:line="240" w:lineRule="auto"/>
      </w:pPr>
      <w:r>
        <w:separator/>
      </w:r>
    </w:p>
  </w:footnote>
  <w:footnote w:type="continuationSeparator" w:id="0">
    <w:p w:rsidR="00C92A20" w:rsidRDefault="00C92A20" w:rsidP="001C0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20" w:rsidRDefault="00C92A20">
    <w:pPr>
      <w:pStyle w:val="Header"/>
    </w:pPr>
    <w:r>
      <w:rPr>
        <w:noProof/>
      </w:rPr>
      <w:drawing>
        <wp:anchor distT="0" distB="0" distL="114300" distR="114300" simplePos="0" relativeHeight="251661312" behindDoc="1" locked="0" layoutInCell="1" allowOverlap="1">
          <wp:simplePos x="0" y="0"/>
          <wp:positionH relativeFrom="column">
            <wp:posOffset>-1138580</wp:posOffset>
          </wp:positionH>
          <wp:positionV relativeFrom="paragraph">
            <wp:posOffset>-340030</wp:posOffset>
          </wp:positionV>
          <wp:extent cx="6959651" cy="1360627"/>
          <wp:effectExtent l="1905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959651" cy="1360627"/>
                  </a:xfrm>
                  <a:prstGeom prst="rect">
                    <a:avLst/>
                  </a:prstGeom>
                  <a:noFill/>
                  <a:ln w="9525">
                    <a:noFill/>
                    <a:miter lim="800000"/>
                    <a:headEnd/>
                    <a:tailEnd/>
                  </a:ln>
                </pic:spPr>
              </pic:pic>
            </a:graphicData>
          </a:graphic>
        </wp:anchor>
      </w:drawing>
    </w:r>
  </w:p>
  <w:p w:rsidR="00C92A20" w:rsidRDefault="00C92A20">
    <w:pPr>
      <w:pStyle w:val="Header"/>
    </w:pPr>
  </w:p>
  <w:p w:rsidR="00C92A20" w:rsidRDefault="00C92A20">
    <w:pPr>
      <w:pStyle w:val="Header"/>
    </w:pPr>
  </w:p>
  <w:p w:rsidR="00C92A20" w:rsidRPr="00816857" w:rsidRDefault="00C92A20" w:rsidP="0093564B">
    <w:pPr>
      <w:pStyle w:val="Header"/>
      <w:rPr>
        <w:i/>
        <w:iCs/>
        <w:u w:val="single"/>
      </w:rPr>
    </w:pPr>
    <w:r w:rsidRPr="00816857">
      <w:rPr>
        <w:i/>
        <w:iCs/>
        <w:u w:val="single"/>
      </w:rPr>
      <w:t>201</w:t>
    </w:r>
    <w:r>
      <w:rPr>
        <w:i/>
        <w:iCs/>
        <w:u w:val="single"/>
      </w:rPr>
      <w:t xml:space="preserve">6 Q2 </w:t>
    </w:r>
    <w:r w:rsidRPr="00816857">
      <w:rPr>
        <w:i/>
        <w:iCs/>
        <w:u w:val="single"/>
      </w:rPr>
      <w:t>LTI Incident Analysis Study</w:t>
    </w:r>
    <w:r w:rsidRPr="00816857">
      <w:rPr>
        <w:i/>
        <w:iCs/>
        <w:noProof/>
        <w:u w:val="single"/>
        <w:lang w:val="en-GB" w:eastAsia="en-GB"/>
      </w:rPr>
      <w:t xml:space="preserve"> – </w:t>
    </w:r>
    <w:r>
      <w:rPr>
        <w:i/>
        <w:iCs/>
        <w:noProof/>
        <w:u w:val="single"/>
        <w:lang w:val="en-GB" w:eastAsia="en-GB"/>
      </w:rPr>
      <w:t xml:space="preserve">June </w:t>
    </w:r>
    <w:r w:rsidRPr="00816857">
      <w:rPr>
        <w:i/>
        <w:iCs/>
        <w:noProof/>
        <w:u w:val="single"/>
        <w:lang w:val="en-GB" w:eastAsia="en-GB"/>
      </w:rPr>
      <w:t>2016</w:t>
    </w:r>
  </w:p>
  <w:p w:rsidR="00C92A20" w:rsidRDefault="00C92A20">
    <w:pPr>
      <w:pStyle w:val="Header"/>
    </w:pPr>
  </w:p>
  <w:p w:rsidR="00C92A20" w:rsidRDefault="00C92A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2BD"/>
    <w:multiLevelType w:val="hybridMultilevel"/>
    <w:tmpl w:val="94CCFD10"/>
    <w:lvl w:ilvl="0" w:tplc="D658A6B2">
      <w:start w:val="1"/>
      <w:numFmt w:val="upp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2F4614"/>
    <w:multiLevelType w:val="hybridMultilevel"/>
    <w:tmpl w:val="29A291E6"/>
    <w:lvl w:ilvl="0" w:tplc="B9326064">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6E792E"/>
    <w:multiLevelType w:val="hybridMultilevel"/>
    <w:tmpl w:val="700A92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A240618"/>
    <w:multiLevelType w:val="hybridMultilevel"/>
    <w:tmpl w:val="7D3AB28A"/>
    <w:lvl w:ilvl="0" w:tplc="3A229B82">
      <w:start w:val="10"/>
      <w:numFmt w:val="decimal"/>
      <w:lvlText w:val="%1."/>
      <w:lvlJc w:val="left"/>
      <w:pPr>
        <w:ind w:left="720" w:hanging="360"/>
      </w:pPr>
      <w:rPr>
        <w:rFonts w:hint="default"/>
      </w:rPr>
    </w:lvl>
    <w:lvl w:ilvl="1" w:tplc="EAD471F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4251D"/>
    <w:multiLevelType w:val="hybridMultilevel"/>
    <w:tmpl w:val="B7C0AE4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135C9F"/>
    <w:multiLevelType w:val="hybridMultilevel"/>
    <w:tmpl w:val="E26621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B1217B"/>
    <w:multiLevelType w:val="hybridMultilevel"/>
    <w:tmpl w:val="45AAE2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26465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3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AAC4D75"/>
    <w:multiLevelType w:val="multilevel"/>
    <w:tmpl w:val="2486B186"/>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0A59A2"/>
    <w:multiLevelType w:val="hybridMultilevel"/>
    <w:tmpl w:val="2EBA25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4C41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6966AA"/>
    <w:multiLevelType w:val="hybridMultilevel"/>
    <w:tmpl w:val="7C94A8E4"/>
    <w:lvl w:ilvl="0" w:tplc="E79269A4">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1E9621E"/>
    <w:multiLevelType w:val="hybridMultilevel"/>
    <w:tmpl w:val="CF7EB86A"/>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nsid w:val="345F52AC"/>
    <w:multiLevelType w:val="hybridMultilevel"/>
    <w:tmpl w:val="931C3A96"/>
    <w:lvl w:ilvl="0" w:tplc="1CB8036E">
      <w:start w:val="1"/>
      <w:numFmt w:val="bullet"/>
      <w:lvlText w:val="•"/>
      <w:lvlJc w:val="left"/>
      <w:pPr>
        <w:tabs>
          <w:tab w:val="num" w:pos="720"/>
        </w:tabs>
        <w:ind w:left="720" w:hanging="360"/>
      </w:pPr>
      <w:rPr>
        <w:rFonts w:ascii="Arial" w:hAnsi="Arial" w:hint="default"/>
      </w:rPr>
    </w:lvl>
    <w:lvl w:ilvl="1" w:tplc="D8CA37AA" w:tentative="1">
      <w:start w:val="1"/>
      <w:numFmt w:val="bullet"/>
      <w:lvlText w:val="•"/>
      <w:lvlJc w:val="left"/>
      <w:pPr>
        <w:tabs>
          <w:tab w:val="num" w:pos="1440"/>
        </w:tabs>
        <w:ind w:left="1440" w:hanging="360"/>
      </w:pPr>
      <w:rPr>
        <w:rFonts w:ascii="Arial" w:hAnsi="Arial" w:hint="default"/>
      </w:rPr>
    </w:lvl>
    <w:lvl w:ilvl="2" w:tplc="C994E596" w:tentative="1">
      <w:start w:val="1"/>
      <w:numFmt w:val="bullet"/>
      <w:lvlText w:val="•"/>
      <w:lvlJc w:val="left"/>
      <w:pPr>
        <w:tabs>
          <w:tab w:val="num" w:pos="2160"/>
        </w:tabs>
        <w:ind w:left="2160" w:hanging="360"/>
      </w:pPr>
      <w:rPr>
        <w:rFonts w:ascii="Arial" w:hAnsi="Arial" w:hint="default"/>
      </w:rPr>
    </w:lvl>
    <w:lvl w:ilvl="3" w:tplc="3D2AC82C" w:tentative="1">
      <w:start w:val="1"/>
      <w:numFmt w:val="bullet"/>
      <w:lvlText w:val="•"/>
      <w:lvlJc w:val="left"/>
      <w:pPr>
        <w:tabs>
          <w:tab w:val="num" w:pos="2880"/>
        </w:tabs>
        <w:ind w:left="2880" w:hanging="360"/>
      </w:pPr>
      <w:rPr>
        <w:rFonts w:ascii="Arial" w:hAnsi="Arial" w:hint="default"/>
      </w:rPr>
    </w:lvl>
    <w:lvl w:ilvl="4" w:tplc="D9EA79A0" w:tentative="1">
      <w:start w:val="1"/>
      <w:numFmt w:val="bullet"/>
      <w:lvlText w:val="•"/>
      <w:lvlJc w:val="left"/>
      <w:pPr>
        <w:tabs>
          <w:tab w:val="num" w:pos="3600"/>
        </w:tabs>
        <w:ind w:left="3600" w:hanging="360"/>
      </w:pPr>
      <w:rPr>
        <w:rFonts w:ascii="Arial" w:hAnsi="Arial" w:hint="default"/>
      </w:rPr>
    </w:lvl>
    <w:lvl w:ilvl="5" w:tplc="547C6CC4" w:tentative="1">
      <w:start w:val="1"/>
      <w:numFmt w:val="bullet"/>
      <w:lvlText w:val="•"/>
      <w:lvlJc w:val="left"/>
      <w:pPr>
        <w:tabs>
          <w:tab w:val="num" w:pos="4320"/>
        </w:tabs>
        <w:ind w:left="4320" w:hanging="360"/>
      </w:pPr>
      <w:rPr>
        <w:rFonts w:ascii="Arial" w:hAnsi="Arial" w:hint="default"/>
      </w:rPr>
    </w:lvl>
    <w:lvl w:ilvl="6" w:tplc="166A5E54" w:tentative="1">
      <w:start w:val="1"/>
      <w:numFmt w:val="bullet"/>
      <w:lvlText w:val="•"/>
      <w:lvlJc w:val="left"/>
      <w:pPr>
        <w:tabs>
          <w:tab w:val="num" w:pos="5040"/>
        </w:tabs>
        <w:ind w:left="5040" w:hanging="360"/>
      </w:pPr>
      <w:rPr>
        <w:rFonts w:ascii="Arial" w:hAnsi="Arial" w:hint="default"/>
      </w:rPr>
    </w:lvl>
    <w:lvl w:ilvl="7" w:tplc="469C4E86" w:tentative="1">
      <w:start w:val="1"/>
      <w:numFmt w:val="bullet"/>
      <w:lvlText w:val="•"/>
      <w:lvlJc w:val="left"/>
      <w:pPr>
        <w:tabs>
          <w:tab w:val="num" w:pos="5760"/>
        </w:tabs>
        <w:ind w:left="5760" w:hanging="360"/>
      </w:pPr>
      <w:rPr>
        <w:rFonts w:ascii="Arial" w:hAnsi="Arial" w:hint="default"/>
      </w:rPr>
    </w:lvl>
    <w:lvl w:ilvl="8" w:tplc="DC7890B6" w:tentative="1">
      <w:start w:val="1"/>
      <w:numFmt w:val="bullet"/>
      <w:lvlText w:val="•"/>
      <w:lvlJc w:val="left"/>
      <w:pPr>
        <w:tabs>
          <w:tab w:val="num" w:pos="6480"/>
        </w:tabs>
        <w:ind w:left="6480" w:hanging="360"/>
      </w:pPr>
      <w:rPr>
        <w:rFonts w:ascii="Arial" w:hAnsi="Arial" w:hint="default"/>
      </w:rPr>
    </w:lvl>
  </w:abstractNum>
  <w:abstractNum w:abstractNumId="14">
    <w:nsid w:val="35BB7583"/>
    <w:multiLevelType w:val="hybridMultilevel"/>
    <w:tmpl w:val="21CAB1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5F2555C"/>
    <w:multiLevelType w:val="hybridMultilevel"/>
    <w:tmpl w:val="2CBA3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384533"/>
    <w:multiLevelType w:val="hybridMultilevel"/>
    <w:tmpl w:val="FE245E2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
    <w:nsid w:val="39390BA8"/>
    <w:multiLevelType w:val="multilevel"/>
    <w:tmpl w:val="B07C13B6"/>
    <w:lvl w:ilvl="0">
      <w:start w:val="1"/>
      <w:numFmt w:val="decimal"/>
      <w:lvlText w:val="%1."/>
      <w:lvlJc w:val="left"/>
      <w:pPr>
        <w:ind w:left="720" w:hanging="360"/>
      </w:pPr>
      <w:rPr>
        <w:sz w:val="28"/>
        <w:szCs w:val="28"/>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nsid w:val="39CD3209"/>
    <w:multiLevelType w:val="multilevel"/>
    <w:tmpl w:val="BF74482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5A7770"/>
    <w:multiLevelType w:val="hybridMultilevel"/>
    <w:tmpl w:val="476680DC"/>
    <w:lvl w:ilvl="0" w:tplc="006EF498">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06EF498">
      <w:start w:val="1"/>
      <w:numFmt w:val="decimal"/>
      <w:lvlText w:val="%3.1"/>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01B7A14"/>
    <w:multiLevelType w:val="multilevel"/>
    <w:tmpl w:val="DD0222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42382ACF"/>
    <w:multiLevelType w:val="multilevel"/>
    <w:tmpl w:val="DF7E610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2723C2"/>
    <w:multiLevelType w:val="hybridMultilevel"/>
    <w:tmpl w:val="9E20CE10"/>
    <w:lvl w:ilvl="0" w:tplc="CA78EE72">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8B17CB1"/>
    <w:multiLevelType w:val="hybridMultilevel"/>
    <w:tmpl w:val="D47C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3046B6"/>
    <w:multiLevelType w:val="hybridMultilevel"/>
    <w:tmpl w:val="F9CA5086"/>
    <w:lvl w:ilvl="0" w:tplc="BE7E8DD8">
      <w:start w:val="1"/>
      <w:numFmt w:val="bullet"/>
      <w:lvlText w:val=""/>
      <w:lvlJc w:val="left"/>
      <w:pPr>
        <w:ind w:left="2880" w:hanging="360"/>
      </w:pPr>
      <w:rPr>
        <w:rFonts w:ascii="Symbol" w:hAnsi="Symbol" w:hint="default"/>
        <w:color w:val="1F497D" w:themeColor="text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4CB32181"/>
    <w:multiLevelType w:val="hybridMultilevel"/>
    <w:tmpl w:val="13282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F87CB0"/>
    <w:multiLevelType w:val="multilevel"/>
    <w:tmpl w:val="71345B14"/>
    <w:lvl w:ilvl="0">
      <w:start w:val="1"/>
      <w:numFmt w:val="decimal"/>
      <w:lvlText w:val="%1."/>
      <w:lvlJc w:val="left"/>
      <w:pPr>
        <w:ind w:left="1080" w:hanging="360"/>
      </w:pPr>
      <w:rPr>
        <w:rFonts w:hint="default"/>
      </w:rPr>
    </w:lvl>
    <w:lvl w:ilvl="1">
      <w:start w:val="1"/>
      <w:numFmt w:val="decimal"/>
      <w:lvlText w:val="%2."/>
      <w:lvlJc w:val="left"/>
      <w:pPr>
        <w:ind w:left="1512" w:hanging="432"/>
      </w:pPr>
      <w:rPr>
        <w:rFonts w:hint="default"/>
        <w:b w:val="0"/>
        <w:bCs w:val="0"/>
      </w:rPr>
    </w:lvl>
    <w:lvl w:ilvl="2">
      <w:start w:val="1"/>
      <w:numFmt w:val="decimal"/>
      <w:lvlText w:val="%1.%2.%3."/>
      <w:lvlJc w:val="left"/>
      <w:pPr>
        <w:ind w:left="1944" w:hanging="504"/>
      </w:pPr>
      <w:rPr>
        <w:rFonts w:hint="default"/>
        <w:b w:val="0"/>
        <w:bCs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7">
    <w:nsid w:val="4FFB0F01"/>
    <w:multiLevelType w:val="hybridMultilevel"/>
    <w:tmpl w:val="CAAA686C"/>
    <w:lvl w:ilvl="0" w:tplc="0409000F">
      <w:start w:val="1"/>
      <w:numFmt w:val="decimal"/>
      <w:lvlText w:val="%1."/>
      <w:lvlJc w:val="left"/>
      <w:pPr>
        <w:ind w:left="720" w:hanging="360"/>
      </w:pPr>
    </w:lvl>
    <w:lvl w:ilvl="1" w:tplc="73142D88">
      <w:start w:val="1"/>
      <w:numFmt w:val="decimal"/>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B23CD9"/>
    <w:multiLevelType w:val="hybridMultilevel"/>
    <w:tmpl w:val="2F286AA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9">
    <w:nsid w:val="54980986"/>
    <w:multiLevelType w:val="hybridMultilevel"/>
    <w:tmpl w:val="21CAB1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5A5751E"/>
    <w:multiLevelType w:val="hybridMultilevel"/>
    <w:tmpl w:val="21CAB1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75F123C"/>
    <w:multiLevelType w:val="hybridMultilevel"/>
    <w:tmpl w:val="3622FD4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7826081"/>
    <w:multiLevelType w:val="hybridMultilevel"/>
    <w:tmpl w:val="2B56D8AC"/>
    <w:lvl w:ilvl="0" w:tplc="3A229B82">
      <w:start w:val="10"/>
      <w:numFmt w:val="decimal"/>
      <w:lvlText w:val="%1."/>
      <w:lvlJc w:val="left"/>
      <w:pPr>
        <w:ind w:left="720" w:hanging="360"/>
      </w:pPr>
      <w:rPr>
        <w:rFonts w:hint="default"/>
      </w:rPr>
    </w:lvl>
    <w:lvl w:ilvl="1" w:tplc="EAD471F0">
      <w:start w:val="1"/>
      <w:numFmt w:val="lowerLetter"/>
      <w:lvlText w:val="%2."/>
      <w:lvlJc w:val="left"/>
      <w:pPr>
        <w:ind w:left="1440" w:hanging="360"/>
      </w:pPr>
      <w:rPr>
        <w:b w:val="0"/>
        <w:bCs w:val="0"/>
      </w:rPr>
    </w:lvl>
    <w:lvl w:ilvl="2" w:tplc="C48E1322">
      <w:start w:val="1"/>
      <w:numFmt w:val="lowerLetter"/>
      <w:lvlText w:val="%3."/>
      <w:lvlJc w:val="left"/>
      <w:pPr>
        <w:ind w:left="189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2F51C1"/>
    <w:multiLevelType w:val="multilevel"/>
    <w:tmpl w:val="2E12DD12"/>
    <w:lvl w:ilvl="0">
      <w:start w:val="10"/>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59432E83"/>
    <w:multiLevelType w:val="multilevel"/>
    <w:tmpl w:val="24D6807C"/>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5">
    <w:nsid w:val="5EA70087"/>
    <w:multiLevelType w:val="hybridMultilevel"/>
    <w:tmpl w:val="5C9058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11C3496"/>
    <w:multiLevelType w:val="multilevel"/>
    <w:tmpl w:val="4F386D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6201ED0"/>
    <w:multiLevelType w:val="hybridMultilevel"/>
    <w:tmpl w:val="21CAB1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621555C"/>
    <w:multiLevelType w:val="multilevel"/>
    <w:tmpl w:val="FB90907E"/>
    <w:lvl w:ilvl="0">
      <w:start w:val="4"/>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0656" w:hanging="1440"/>
      </w:pPr>
      <w:rPr>
        <w:rFonts w:hint="default"/>
      </w:rPr>
    </w:lvl>
  </w:abstractNum>
  <w:abstractNum w:abstractNumId="39">
    <w:nsid w:val="6ECD7BC6"/>
    <w:multiLevelType w:val="hybridMultilevel"/>
    <w:tmpl w:val="68DC1D9C"/>
    <w:lvl w:ilvl="0" w:tplc="4218269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9A0F89"/>
    <w:multiLevelType w:val="hybridMultilevel"/>
    <w:tmpl w:val="06CE8A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3C06DF7"/>
    <w:multiLevelType w:val="hybridMultilevel"/>
    <w:tmpl w:val="BF8C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D80F14"/>
    <w:multiLevelType w:val="hybridMultilevel"/>
    <w:tmpl w:val="C97889E0"/>
    <w:lvl w:ilvl="0" w:tplc="35FEABB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B390F94"/>
    <w:multiLevelType w:val="hybridMultilevel"/>
    <w:tmpl w:val="72FC9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A73256"/>
    <w:multiLevelType w:val="hybridMultilevel"/>
    <w:tmpl w:val="C54C69A2"/>
    <w:lvl w:ilvl="0" w:tplc="0409000F">
      <w:start w:val="1"/>
      <w:numFmt w:val="decimal"/>
      <w:lvlText w:val="%1."/>
      <w:lvlJc w:val="left"/>
      <w:pPr>
        <w:ind w:left="720" w:hanging="360"/>
      </w:pPr>
      <w:rPr>
        <w:rFonts w:hint="default"/>
      </w:rPr>
    </w:lvl>
    <w:lvl w:ilvl="1" w:tplc="6562BAE8">
      <w:start w:val="1"/>
      <w:numFmt w:val="lowerLetter"/>
      <w:lvlText w:val="%2."/>
      <w:lvlJc w:val="left"/>
      <w:pPr>
        <w:tabs>
          <w:tab w:val="num" w:pos="1440"/>
        </w:tabs>
        <w:ind w:left="1440" w:hanging="360"/>
      </w:pPr>
      <w:rPr>
        <w:rFonts w:hint="default"/>
        <w:b w:val="0"/>
        <w:bCs w:val="0"/>
      </w:rPr>
    </w:lvl>
    <w:lvl w:ilvl="2" w:tplc="6C84A5BE">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BD465F"/>
    <w:multiLevelType w:val="hybridMultilevel"/>
    <w:tmpl w:val="C6E49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5"/>
  </w:num>
  <w:num w:numId="3">
    <w:abstractNumId w:val="5"/>
  </w:num>
  <w:num w:numId="4">
    <w:abstractNumId w:val="29"/>
  </w:num>
  <w:num w:numId="5">
    <w:abstractNumId w:val="14"/>
  </w:num>
  <w:num w:numId="6">
    <w:abstractNumId w:val="1"/>
  </w:num>
  <w:num w:numId="7">
    <w:abstractNumId w:val="11"/>
  </w:num>
  <w:num w:numId="8">
    <w:abstractNumId w:val="37"/>
  </w:num>
  <w:num w:numId="9">
    <w:abstractNumId w:val="22"/>
  </w:num>
  <w:num w:numId="10">
    <w:abstractNumId w:val="25"/>
  </w:num>
  <w:num w:numId="11">
    <w:abstractNumId w:val="15"/>
  </w:num>
  <w:num w:numId="12">
    <w:abstractNumId w:val="9"/>
  </w:num>
  <w:num w:numId="13">
    <w:abstractNumId w:val="30"/>
  </w:num>
  <w:num w:numId="14">
    <w:abstractNumId w:val="43"/>
  </w:num>
  <w:num w:numId="15">
    <w:abstractNumId w:val="6"/>
  </w:num>
  <w:num w:numId="16">
    <w:abstractNumId w:val="27"/>
  </w:num>
  <w:num w:numId="17">
    <w:abstractNumId w:val="44"/>
  </w:num>
  <w:num w:numId="18">
    <w:abstractNumId w:val="3"/>
  </w:num>
  <w:num w:numId="19">
    <w:abstractNumId w:val="33"/>
  </w:num>
  <w:num w:numId="20">
    <w:abstractNumId w:val="21"/>
  </w:num>
  <w:num w:numId="21">
    <w:abstractNumId w:val="12"/>
  </w:num>
  <w:num w:numId="22">
    <w:abstractNumId w:val="32"/>
  </w:num>
  <w:num w:numId="23">
    <w:abstractNumId w:val="13"/>
  </w:num>
  <w:num w:numId="24">
    <w:abstractNumId w:val="24"/>
  </w:num>
  <w:num w:numId="25">
    <w:abstractNumId w:val="4"/>
  </w:num>
  <w:num w:numId="26">
    <w:abstractNumId w:val="31"/>
  </w:num>
  <w:num w:numId="27">
    <w:abstractNumId w:val="16"/>
  </w:num>
  <w:num w:numId="28">
    <w:abstractNumId w:val="38"/>
  </w:num>
  <w:num w:numId="29">
    <w:abstractNumId w:val="42"/>
  </w:num>
  <w:num w:numId="30">
    <w:abstractNumId w:val="39"/>
  </w:num>
  <w:num w:numId="31">
    <w:abstractNumId w:val="10"/>
  </w:num>
  <w:num w:numId="32">
    <w:abstractNumId w:val="40"/>
  </w:num>
  <w:num w:numId="33">
    <w:abstractNumId w:val="34"/>
  </w:num>
  <w:num w:numId="34">
    <w:abstractNumId w:val="20"/>
  </w:num>
  <w:num w:numId="35">
    <w:abstractNumId w:val="18"/>
  </w:num>
  <w:num w:numId="36">
    <w:abstractNumId w:val="41"/>
  </w:num>
  <w:num w:numId="37">
    <w:abstractNumId w:val="23"/>
  </w:num>
  <w:num w:numId="38">
    <w:abstractNumId w:val="0"/>
  </w:num>
  <w:num w:numId="39">
    <w:abstractNumId w:val="19"/>
  </w:num>
  <w:num w:numId="40">
    <w:abstractNumId w:val="35"/>
  </w:num>
  <w:num w:numId="41">
    <w:abstractNumId w:val="8"/>
  </w:num>
  <w:num w:numId="42">
    <w:abstractNumId w:val="7"/>
  </w:num>
  <w:num w:numId="43">
    <w:abstractNumId w:val="2"/>
  </w:num>
  <w:num w:numId="44">
    <w:abstractNumId w:val="17"/>
  </w:num>
  <w:num w:numId="45">
    <w:abstractNumId w:val="36"/>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DC3E53"/>
    <w:rsid w:val="00003053"/>
    <w:rsid w:val="000040E1"/>
    <w:rsid w:val="00007A2E"/>
    <w:rsid w:val="00011A89"/>
    <w:rsid w:val="00011E41"/>
    <w:rsid w:val="000125CA"/>
    <w:rsid w:val="000127A4"/>
    <w:rsid w:val="00013793"/>
    <w:rsid w:val="0001646B"/>
    <w:rsid w:val="00017AE8"/>
    <w:rsid w:val="00020CBD"/>
    <w:rsid w:val="000210B2"/>
    <w:rsid w:val="00023589"/>
    <w:rsid w:val="00023D64"/>
    <w:rsid w:val="00026827"/>
    <w:rsid w:val="000317A9"/>
    <w:rsid w:val="0003431C"/>
    <w:rsid w:val="00035421"/>
    <w:rsid w:val="00037519"/>
    <w:rsid w:val="000415CD"/>
    <w:rsid w:val="0004284F"/>
    <w:rsid w:val="00055ACB"/>
    <w:rsid w:val="0005643A"/>
    <w:rsid w:val="000615B6"/>
    <w:rsid w:val="00061CBC"/>
    <w:rsid w:val="00062DF0"/>
    <w:rsid w:val="00063B2C"/>
    <w:rsid w:val="00076266"/>
    <w:rsid w:val="00077A0F"/>
    <w:rsid w:val="00082C3A"/>
    <w:rsid w:val="000840BC"/>
    <w:rsid w:val="00085775"/>
    <w:rsid w:val="00085D19"/>
    <w:rsid w:val="00086DE3"/>
    <w:rsid w:val="00091567"/>
    <w:rsid w:val="0009691E"/>
    <w:rsid w:val="00096CCC"/>
    <w:rsid w:val="00096D4B"/>
    <w:rsid w:val="000979A4"/>
    <w:rsid w:val="000A3CF2"/>
    <w:rsid w:val="000A56A4"/>
    <w:rsid w:val="000A6E17"/>
    <w:rsid w:val="000B1361"/>
    <w:rsid w:val="000B278F"/>
    <w:rsid w:val="000B34A1"/>
    <w:rsid w:val="000B3DCE"/>
    <w:rsid w:val="000B67B9"/>
    <w:rsid w:val="000B7F77"/>
    <w:rsid w:val="000C16A9"/>
    <w:rsid w:val="000C2A17"/>
    <w:rsid w:val="000C30EE"/>
    <w:rsid w:val="000C3129"/>
    <w:rsid w:val="000C338E"/>
    <w:rsid w:val="000C4853"/>
    <w:rsid w:val="000C67BD"/>
    <w:rsid w:val="000D2E70"/>
    <w:rsid w:val="000D7233"/>
    <w:rsid w:val="000D7241"/>
    <w:rsid w:val="000E0AF7"/>
    <w:rsid w:val="000E1F62"/>
    <w:rsid w:val="000E233E"/>
    <w:rsid w:val="000E36CE"/>
    <w:rsid w:val="000E3C07"/>
    <w:rsid w:val="000E5B6F"/>
    <w:rsid w:val="000E6757"/>
    <w:rsid w:val="000E6B1F"/>
    <w:rsid w:val="000F2720"/>
    <w:rsid w:val="000F2996"/>
    <w:rsid w:val="000F3513"/>
    <w:rsid w:val="000F6517"/>
    <w:rsid w:val="00101EC2"/>
    <w:rsid w:val="0010345D"/>
    <w:rsid w:val="00103567"/>
    <w:rsid w:val="00110934"/>
    <w:rsid w:val="00111208"/>
    <w:rsid w:val="00112DE4"/>
    <w:rsid w:val="001150C6"/>
    <w:rsid w:val="00121DCC"/>
    <w:rsid w:val="00122005"/>
    <w:rsid w:val="001224FD"/>
    <w:rsid w:val="00123C9A"/>
    <w:rsid w:val="00127A6E"/>
    <w:rsid w:val="00130E9E"/>
    <w:rsid w:val="00134642"/>
    <w:rsid w:val="0013618D"/>
    <w:rsid w:val="001412DD"/>
    <w:rsid w:val="00145A93"/>
    <w:rsid w:val="00146E91"/>
    <w:rsid w:val="00147A4F"/>
    <w:rsid w:val="00154D5F"/>
    <w:rsid w:val="0016247F"/>
    <w:rsid w:val="00163C54"/>
    <w:rsid w:val="00167895"/>
    <w:rsid w:val="00170C0F"/>
    <w:rsid w:val="00173AA2"/>
    <w:rsid w:val="001759D6"/>
    <w:rsid w:val="00176E8E"/>
    <w:rsid w:val="00177CF5"/>
    <w:rsid w:val="00180B0B"/>
    <w:rsid w:val="0018112E"/>
    <w:rsid w:val="001832FC"/>
    <w:rsid w:val="001836BE"/>
    <w:rsid w:val="001916FF"/>
    <w:rsid w:val="00195987"/>
    <w:rsid w:val="00196039"/>
    <w:rsid w:val="001978CF"/>
    <w:rsid w:val="001A1457"/>
    <w:rsid w:val="001A26FF"/>
    <w:rsid w:val="001A4134"/>
    <w:rsid w:val="001A5C99"/>
    <w:rsid w:val="001A7819"/>
    <w:rsid w:val="001B0634"/>
    <w:rsid w:val="001B39B2"/>
    <w:rsid w:val="001B6132"/>
    <w:rsid w:val="001B64ED"/>
    <w:rsid w:val="001B7ACD"/>
    <w:rsid w:val="001C0E04"/>
    <w:rsid w:val="001C1616"/>
    <w:rsid w:val="001C3CF8"/>
    <w:rsid w:val="001C60F9"/>
    <w:rsid w:val="001C62DF"/>
    <w:rsid w:val="001C6C0D"/>
    <w:rsid w:val="001C6D89"/>
    <w:rsid w:val="001D05A0"/>
    <w:rsid w:val="001D20C4"/>
    <w:rsid w:val="001D2F7D"/>
    <w:rsid w:val="001D3624"/>
    <w:rsid w:val="001D3A5E"/>
    <w:rsid w:val="001D4164"/>
    <w:rsid w:val="001E0BDE"/>
    <w:rsid w:val="001E1096"/>
    <w:rsid w:val="001E2921"/>
    <w:rsid w:val="001E59EE"/>
    <w:rsid w:val="001E6B77"/>
    <w:rsid w:val="001F2945"/>
    <w:rsid w:val="001F40A7"/>
    <w:rsid w:val="001F5A3C"/>
    <w:rsid w:val="001F67DD"/>
    <w:rsid w:val="0020182D"/>
    <w:rsid w:val="00203CFC"/>
    <w:rsid w:val="0020785F"/>
    <w:rsid w:val="00220373"/>
    <w:rsid w:val="00223F58"/>
    <w:rsid w:val="002246E5"/>
    <w:rsid w:val="002257C6"/>
    <w:rsid w:val="002262FD"/>
    <w:rsid w:val="00226F1E"/>
    <w:rsid w:val="00230CEF"/>
    <w:rsid w:val="00230D17"/>
    <w:rsid w:val="00231329"/>
    <w:rsid w:val="00231D93"/>
    <w:rsid w:val="00231E4D"/>
    <w:rsid w:val="00234D8B"/>
    <w:rsid w:val="002363AD"/>
    <w:rsid w:val="00242E76"/>
    <w:rsid w:val="00245216"/>
    <w:rsid w:val="00245263"/>
    <w:rsid w:val="00245985"/>
    <w:rsid w:val="00247074"/>
    <w:rsid w:val="00250506"/>
    <w:rsid w:val="00251B3C"/>
    <w:rsid w:val="00253E43"/>
    <w:rsid w:val="00255254"/>
    <w:rsid w:val="00255C17"/>
    <w:rsid w:val="00256D85"/>
    <w:rsid w:val="0025725F"/>
    <w:rsid w:val="00260017"/>
    <w:rsid w:val="00261EE9"/>
    <w:rsid w:val="00262500"/>
    <w:rsid w:val="002637A8"/>
    <w:rsid w:val="00267F6F"/>
    <w:rsid w:val="00271154"/>
    <w:rsid w:val="00272536"/>
    <w:rsid w:val="0027589F"/>
    <w:rsid w:val="00275ADE"/>
    <w:rsid w:val="00276771"/>
    <w:rsid w:val="00280257"/>
    <w:rsid w:val="00281149"/>
    <w:rsid w:val="00285C33"/>
    <w:rsid w:val="002867D4"/>
    <w:rsid w:val="0029496D"/>
    <w:rsid w:val="00296BBC"/>
    <w:rsid w:val="00297E7D"/>
    <w:rsid w:val="002B006C"/>
    <w:rsid w:val="002B0F42"/>
    <w:rsid w:val="002B2F15"/>
    <w:rsid w:val="002B3703"/>
    <w:rsid w:val="002B6A7F"/>
    <w:rsid w:val="002B736B"/>
    <w:rsid w:val="002C0243"/>
    <w:rsid w:val="002C153B"/>
    <w:rsid w:val="002C3A67"/>
    <w:rsid w:val="002C66AE"/>
    <w:rsid w:val="002D06CE"/>
    <w:rsid w:val="002D17C0"/>
    <w:rsid w:val="002D750C"/>
    <w:rsid w:val="002D770F"/>
    <w:rsid w:val="002E1A55"/>
    <w:rsid w:val="002E3374"/>
    <w:rsid w:val="002E355D"/>
    <w:rsid w:val="002E43CF"/>
    <w:rsid w:val="002E47ED"/>
    <w:rsid w:val="002E5085"/>
    <w:rsid w:val="002E51AD"/>
    <w:rsid w:val="002E7523"/>
    <w:rsid w:val="002F1046"/>
    <w:rsid w:val="002F1ADC"/>
    <w:rsid w:val="002F1E43"/>
    <w:rsid w:val="002F3A4B"/>
    <w:rsid w:val="002F46AC"/>
    <w:rsid w:val="002F699F"/>
    <w:rsid w:val="002F6D87"/>
    <w:rsid w:val="00300644"/>
    <w:rsid w:val="0030141F"/>
    <w:rsid w:val="0030535D"/>
    <w:rsid w:val="00305B1C"/>
    <w:rsid w:val="00306C26"/>
    <w:rsid w:val="00306CE8"/>
    <w:rsid w:val="003105C9"/>
    <w:rsid w:val="003115B6"/>
    <w:rsid w:val="00312195"/>
    <w:rsid w:val="00317354"/>
    <w:rsid w:val="00317FB3"/>
    <w:rsid w:val="00321995"/>
    <w:rsid w:val="00326C6A"/>
    <w:rsid w:val="00326EDA"/>
    <w:rsid w:val="003275A2"/>
    <w:rsid w:val="00330360"/>
    <w:rsid w:val="00333ACC"/>
    <w:rsid w:val="00335EE4"/>
    <w:rsid w:val="003366E0"/>
    <w:rsid w:val="00336797"/>
    <w:rsid w:val="00336B7C"/>
    <w:rsid w:val="003406EA"/>
    <w:rsid w:val="00341AD4"/>
    <w:rsid w:val="0034444D"/>
    <w:rsid w:val="00346201"/>
    <w:rsid w:val="00351D73"/>
    <w:rsid w:val="003543C6"/>
    <w:rsid w:val="00357080"/>
    <w:rsid w:val="00360FD0"/>
    <w:rsid w:val="003640F3"/>
    <w:rsid w:val="00364473"/>
    <w:rsid w:val="00364DC9"/>
    <w:rsid w:val="0036684A"/>
    <w:rsid w:val="003733D9"/>
    <w:rsid w:val="00373F4B"/>
    <w:rsid w:val="003743D1"/>
    <w:rsid w:val="00374B6E"/>
    <w:rsid w:val="00376183"/>
    <w:rsid w:val="00380D82"/>
    <w:rsid w:val="00382D35"/>
    <w:rsid w:val="00390253"/>
    <w:rsid w:val="00397631"/>
    <w:rsid w:val="003A1192"/>
    <w:rsid w:val="003A4338"/>
    <w:rsid w:val="003A4A9B"/>
    <w:rsid w:val="003A6FAF"/>
    <w:rsid w:val="003A777F"/>
    <w:rsid w:val="003B04E3"/>
    <w:rsid w:val="003B0D11"/>
    <w:rsid w:val="003B1F78"/>
    <w:rsid w:val="003B7257"/>
    <w:rsid w:val="003C56F7"/>
    <w:rsid w:val="003D07F8"/>
    <w:rsid w:val="003D218E"/>
    <w:rsid w:val="003D40D2"/>
    <w:rsid w:val="003D783F"/>
    <w:rsid w:val="003E465E"/>
    <w:rsid w:val="003E4CAA"/>
    <w:rsid w:val="003F0763"/>
    <w:rsid w:val="003F0BAD"/>
    <w:rsid w:val="003F2E90"/>
    <w:rsid w:val="003F6F8A"/>
    <w:rsid w:val="003F7825"/>
    <w:rsid w:val="00401ADE"/>
    <w:rsid w:val="00401B87"/>
    <w:rsid w:val="00401E97"/>
    <w:rsid w:val="004043EF"/>
    <w:rsid w:val="00405239"/>
    <w:rsid w:val="004056CE"/>
    <w:rsid w:val="0040594F"/>
    <w:rsid w:val="00411A4A"/>
    <w:rsid w:val="00413570"/>
    <w:rsid w:val="00421562"/>
    <w:rsid w:val="004216BA"/>
    <w:rsid w:val="00426420"/>
    <w:rsid w:val="004370C0"/>
    <w:rsid w:val="004371D9"/>
    <w:rsid w:val="004375A1"/>
    <w:rsid w:val="00444903"/>
    <w:rsid w:val="00447FD4"/>
    <w:rsid w:val="004601CF"/>
    <w:rsid w:val="0046535B"/>
    <w:rsid w:val="00467920"/>
    <w:rsid w:val="00470FCD"/>
    <w:rsid w:val="0047107F"/>
    <w:rsid w:val="004726EE"/>
    <w:rsid w:val="004734BA"/>
    <w:rsid w:val="00473697"/>
    <w:rsid w:val="0048000A"/>
    <w:rsid w:val="00480526"/>
    <w:rsid w:val="0049329A"/>
    <w:rsid w:val="004949E7"/>
    <w:rsid w:val="004955A4"/>
    <w:rsid w:val="004A1891"/>
    <w:rsid w:val="004A23AA"/>
    <w:rsid w:val="004B4A0B"/>
    <w:rsid w:val="004B6544"/>
    <w:rsid w:val="004B7194"/>
    <w:rsid w:val="004B7C35"/>
    <w:rsid w:val="004B7E51"/>
    <w:rsid w:val="004C12B9"/>
    <w:rsid w:val="004C1CD9"/>
    <w:rsid w:val="004C46EB"/>
    <w:rsid w:val="004C4AF5"/>
    <w:rsid w:val="004C738E"/>
    <w:rsid w:val="004C7D2D"/>
    <w:rsid w:val="004D7CD3"/>
    <w:rsid w:val="004E14BE"/>
    <w:rsid w:val="004E36FE"/>
    <w:rsid w:val="004E48C1"/>
    <w:rsid w:val="004E4E94"/>
    <w:rsid w:val="004F187A"/>
    <w:rsid w:val="004F4B63"/>
    <w:rsid w:val="004F50F2"/>
    <w:rsid w:val="004F5889"/>
    <w:rsid w:val="00503FE3"/>
    <w:rsid w:val="0051360D"/>
    <w:rsid w:val="005138EF"/>
    <w:rsid w:val="00515A85"/>
    <w:rsid w:val="005211F2"/>
    <w:rsid w:val="00521D24"/>
    <w:rsid w:val="00522505"/>
    <w:rsid w:val="005229DE"/>
    <w:rsid w:val="0052360F"/>
    <w:rsid w:val="005361E1"/>
    <w:rsid w:val="00537E0F"/>
    <w:rsid w:val="00543A20"/>
    <w:rsid w:val="00546B2A"/>
    <w:rsid w:val="00553CDF"/>
    <w:rsid w:val="005561C2"/>
    <w:rsid w:val="00560F65"/>
    <w:rsid w:val="00565097"/>
    <w:rsid w:val="00567205"/>
    <w:rsid w:val="005717E5"/>
    <w:rsid w:val="005735A0"/>
    <w:rsid w:val="005741D1"/>
    <w:rsid w:val="005770E0"/>
    <w:rsid w:val="00580CBB"/>
    <w:rsid w:val="00580D67"/>
    <w:rsid w:val="00583987"/>
    <w:rsid w:val="0058658E"/>
    <w:rsid w:val="00591C9D"/>
    <w:rsid w:val="00595417"/>
    <w:rsid w:val="005A7040"/>
    <w:rsid w:val="005A7C35"/>
    <w:rsid w:val="005B1647"/>
    <w:rsid w:val="005B2B99"/>
    <w:rsid w:val="005B7ED6"/>
    <w:rsid w:val="005C3462"/>
    <w:rsid w:val="005C38BA"/>
    <w:rsid w:val="005C63FA"/>
    <w:rsid w:val="005D0D52"/>
    <w:rsid w:val="005D71DF"/>
    <w:rsid w:val="005E1C2A"/>
    <w:rsid w:val="005E2046"/>
    <w:rsid w:val="005E587D"/>
    <w:rsid w:val="005F0373"/>
    <w:rsid w:val="005F0D0F"/>
    <w:rsid w:val="005F2872"/>
    <w:rsid w:val="005F6B1A"/>
    <w:rsid w:val="005F7EA4"/>
    <w:rsid w:val="0060123A"/>
    <w:rsid w:val="00605749"/>
    <w:rsid w:val="00606D9B"/>
    <w:rsid w:val="00607073"/>
    <w:rsid w:val="006077A9"/>
    <w:rsid w:val="00611562"/>
    <w:rsid w:val="00612987"/>
    <w:rsid w:val="00612E9C"/>
    <w:rsid w:val="006155E2"/>
    <w:rsid w:val="00617EBB"/>
    <w:rsid w:val="006210C4"/>
    <w:rsid w:val="00625B87"/>
    <w:rsid w:val="00634CCA"/>
    <w:rsid w:val="006359A1"/>
    <w:rsid w:val="00640B4A"/>
    <w:rsid w:val="00643CD9"/>
    <w:rsid w:val="00645157"/>
    <w:rsid w:val="0064596A"/>
    <w:rsid w:val="00645AAF"/>
    <w:rsid w:val="006460E5"/>
    <w:rsid w:val="00647BB0"/>
    <w:rsid w:val="00655727"/>
    <w:rsid w:val="00655FBA"/>
    <w:rsid w:val="00660CD2"/>
    <w:rsid w:val="00666A32"/>
    <w:rsid w:val="00667E4B"/>
    <w:rsid w:val="00672B31"/>
    <w:rsid w:val="00675B41"/>
    <w:rsid w:val="00675E4A"/>
    <w:rsid w:val="0068219A"/>
    <w:rsid w:val="006845B7"/>
    <w:rsid w:val="00684698"/>
    <w:rsid w:val="0068516B"/>
    <w:rsid w:val="0068578A"/>
    <w:rsid w:val="006868BB"/>
    <w:rsid w:val="006871B9"/>
    <w:rsid w:val="0068746F"/>
    <w:rsid w:val="00693144"/>
    <w:rsid w:val="00694D07"/>
    <w:rsid w:val="00697111"/>
    <w:rsid w:val="006A06B2"/>
    <w:rsid w:val="006A07AC"/>
    <w:rsid w:val="006A1210"/>
    <w:rsid w:val="006A27ED"/>
    <w:rsid w:val="006A469B"/>
    <w:rsid w:val="006A5016"/>
    <w:rsid w:val="006A5397"/>
    <w:rsid w:val="006A6F3F"/>
    <w:rsid w:val="006B0F31"/>
    <w:rsid w:val="006B152D"/>
    <w:rsid w:val="006B3718"/>
    <w:rsid w:val="006B7BB0"/>
    <w:rsid w:val="006C3F3C"/>
    <w:rsid w:val="006C4655"/>
    <w:rsid w:val="006C512C"/>
    <w:rsid w:val="006D02F3"/>
    <w:rsid w:val="006D16C3"/>
    <w:rsid w:val="006D1EC7"/>
    <w:rsid w:val="006D30DB"/>
    <w:rsid w:val="006D3DA2"/>
    <w:rsid w:val="006D46E1"/>
    <w:rsid w:val="006E0033"/>
    <w:rsid w:val="006E4572"/>
    <w:rsid w:val="006F2E2C"/>
    <w:rsid w:val="0070054C"/>
    <w:rsid w:val="00700F54"/>
    <w:rsid w:val="00701B42"/>
    <w:rsid w:val="007108DD"/>
    <w:rsid w:val="00710CCB"/>
    <w:rsid w:val="00711E80"/>
    <w:rsid w:val="0071295D"/>
    <w:rsid w:val="00715102"/>
    <w:rsid w:val="0072117D"/>
    <w:rsid w:val="0072170E"/>
    <w:rsid w:val="007226DB"/>
    <w:rsid w:val="007226F8"/>
    <w:rsid w:val="0072385F"/>
    <w:rsid w:val="007238D2"/>
    <w:rsid w:val="00725307"/>
    <w:rsid w:val="007268E3"/>
    <w:rsid w:val="00726CA6"/>
    <w:rsid w:val="007275C6"/>
    <w:rsid w:val="0073027A"/>
    <w:rsid w:val="0073108B"/>
    <w:rsid w:val="0073310B"/>
    <w:rsid w:val="007340B3"/>
    <w:rsid w:val="007375D5"/>
    <w:rsid w:val="007416E5"/>
    <w:rsid w:val="0074478D"/>
    <w:rsid w:val="0074597C"/>
    <w:rsid w:val="0074631B"/>
    <w:rsid w:val="00746D05"/>
    <w:rsid w:val="007531B7"/>
    <w:rsid w:val="00754223"/>
    <w:rsid w:val="007655C6"/>
    <w:rsid w:val="00773A17"/>
    <w:rsid w:val="00774F88"/>
    <w:rsid w:val="007779A0"/>
    <w:rsid w:val="00780192"/>
    <w:rsid w:val="00780B84"/>
    <w:rsid w:val="00781E79"/>
    <w:rsid w:val="007828EF"/>
    <w:rsid w:val="00782C17"/>
    <w:rsid w:val="007875E4"/>
    <w:rsid w:val="00790A3D"/>
    <w:rsid w:val="0079424B"/>
    <w:rsid w:val="00795F3E"/>
    <w:rsid w:val="007A010B"/>
    <w:rsid w:val="007A41AB"/>
    <w:rsid w:val="007A5F49"/>
    <w:rsid w:val="007A611D"/>
    <w:rsid w:val="007A7146"/>
    <w:rsid w:val="007C03C6"/>
    <w:rsid w:val="007C0D4F"/>
    <w:rsid w:val="007C1941"/>
    <w:rsid w:val="007C23C0"/>
    <w:rsid w:val="007C748A"/>
    <w:rsid w:val="007D1422"/>
    <w:rsid w:val="007D3DE2"/>
    <w:rsid w:val="007D7612"/>
    <w:rsid w:val="007E01B1"/>
    <w:rsid w:val="007E09FC"/>
    <w:rsid w:val="007E24DC"/>
    <w:rsid w:val="007E2BF1"/>
    <w:rsid w:val="007E4D09"/>
    <w:rsid w:val="007E6E33"/>
    <w:rsid w:val="007E7BBD"/>
    <w:rsid w:val="007F069D"/>
    <w:rsid w:val="007F0855"/>
    <w:rsid w:val="007F35F6"/>
    <w:rsid w:val="007F4794"/>
    <w:rsid w:val="007F5198"/>
    <w:rsid w:val="007F66C1"/>
    <w:rsid w:val="007F739B"/>
    <w:rsid w:val="007F7696"/>
    <w:rsid w:val="00802578"/>
    <w:rsid w:val="00802DE3"/>
    <w:rsid w:val="0080445B"/>
    <w:rsid w:val="00806CF9"/>
    <w:rsid w:val="00806FD1"/>
    <w:rsid w:val="00807B15"/>
    <w:rsid w:val="00807C6A"/>
    <w:rsid w:val="00807CBA"/>
    <w:rsid w:val="0081017A"/>
    <w:rsid w:val="00812DBB"/>
    <w:rsid w:val="00814E4D"/>
    <w:rsid w:val="00815AFB"/>
    <w:rsid w:val="00816857"/>
    <w:rsid w:val="00817C75"/>
    <w:rsid w:val="00820CC6"/>
    <w:rsid w:val="00824262"/>
    <w:rsid w:val="008245D2"/>
    <w:rsid w:val="0083587D"/>
    <w:rsid w:val="00842911"/>
    <w:rsid w:val="00842E94"/>
    <w:rsid w:val="00844D48"/>
    <w:rsid w:val="008451DE"/>
    <w:rsid w:val="00845358"/>
    <w:rsid w:val="008476A1"/>
    <w:rsid w:val="00856A91"/>
    <w:rsid w:val="008603F4"/>
    <w:rsid w:val="00860C82"/>
    <w:rsid w:val="008610D0"/>
    <w:rsid w:val="00862BF9"/>
    <w:rsid w:val="00870B68"/>
    <w:rsid w:val="00873685"/>
    <w:rsid w:val="00875701"/>
    <w:rsid w:val="00877A61"/>
    <w:rsid w:val="00882353"/>
    <w:rsid w:val="0088243F"/>
    <w:rsid w:val="008840A9"/>
    <w:rsid w:val="008858B6"/>
    <w:rsid w:val="008871B6"/>
    <w:rsid w:val="0088747A"/>
    <w:rsid w:val="00891490"/>
    <w:rsid w:val="008914EE"/>
    <w:rsid w:val="00891A42"/>
    <w:rsid w:val="008A1CB0"/>
    <w:rsid w:val="008A2C87"/>
    <w:rsid w:val="008A3512"/>
    <w:rsid w:val="008A36F9"/>
    <w:rsid w:val="008A5A10"/>
    <w:rsid w:val="008A7D3F"/>
    <w:rsid w:val="008B1E8B"/>
    <w:rsid w:val="008B4199"/>
    <w:rsid w:val="008B5A7D"/>
    <w:rsid w:val="008C06D6"/>
    <w:rsid w:val="008C0B3F"/>
    <w:rsid w:val="008C27E9"/>
    <w:rsid w:val="008C66B2"/>
    <w:rsid w:val="008C7621"/>
    <w:rsid w:val="008C7B67"/>
    <w:rsid w:val="008D1180"/>
    <w:rsid w:val="008D2731"/>
    <w:rsid w:val="008D5739"/>
    <w:rsid w:val="008D5FFF"/>
    <w:rsid w:val="008E4999"/>
    <w:rsid w:val="008E60FA"/>
    <w:rsid w:val="008F0321"/>
    <w:rsid w:val="008F0622"/>
    <w:rsid w:val="008F1809"/>
    <w:rsid w:val="008F4E15"/>
    <w:rsid w:val="0090457D"/>
    <w:rsid w:val="009058D2"/>
    <w:rsid w:val="00905966"/>
    <w:rsid w:val="009078A3"/>
    <w:rsid w:val="00910B9A"/>
    <w:rsid w:val="00912F28"/>
    <w:rsid w:val="0091419A"/>
    <w:rsid w:val="00915939"/>
    <w:rsid w:val="009162D9"/>
    <w:rsid w:val="009164BB"/>
    <w:rsid w:val="0091661E"/>
    <w:rsid w:val="0091718D"/>
    <w:rsid w:val="009215BB"/>
    <w:rsid w:val="00922718"/>
    <w:rsid w:val="00927E20"/>
    <w:rsid w:val="0093564B"/>
    <w:rsid w:val="00936197"/>
    <w:rsid w:val="00937D62"/>
    <w:rsid w:val="009415DC"/>
    <w:rsid w:val="00946732"/>
    <w:rsid w:val="00952A53"/>
    <w:rsid w:val="00952FDD"/>
    <w:rsid w:val="00955063"/>
    <w:rsid w:val="0095610D"/>
    <w:rsid w:val="0095745D"/>
    <w:rsid w:val="00960078"/>
    <w:rsid w:val="00960271"/>
    <w:rsid w:val="009614C1"/>
    <w:rsid w:val="009618A5"/>
    <w:rsid w:val="00962D1F"/>
    <w:rsid w:val="009664DB"/>
    <w:rsid w:val="00966BC7"/>
    <w:rsid w:val="009671D8"/>
    <w:rsid w:val="0097492C"/>
    <w:rsid w:val="009755CD"/>
    <w:rsid w:val="0098179C"/>
    <w:rsid w:val="00984289"/>
    <w:rsid w:val="009913BB"/>
    <w:rsid w:val="009918A6"/>
    <w:rsid w:val="00991CE7"/>
    <w:rsid w:val="00995B89"/>
    <w:rsid w:val="009A1993"/>
    <w:rsid w:val="009A26AD"/>
    <w:rsid w:val="009A3395"/>
    <w:rsid w:val="009A70B7"/>
    <w:rsid w:val="009A7D20"/>
    <w:rsid w:val="009B0828"/>
    <w:rsid w:val="009B2D11"/>
    <w:rsid w:val="009B5C08"/>
    <w:rsid w:val="009B6DBC"/>
    <w:rsid w:val="009C03AB"/>
    <w:rsid w:val="009C3CFC"/>
    <w:rsid w:val="009C50D0"/>
    <w:rsid w:val="009C76D5"/>
    <w:rsid w:val="009C7D89"/>
    <w:rsid w:val="009D0FDE"/>
    <w:rsid w:val="009D2645"/>
    <w:rsid w:val="009D6D57"/>
    <w:rsid w:val="009D752C"/>
    <w:rsid w:val="009E3C18"/>
    <w:rsid w:val="009F091B"/>
    <w:rsid w:val="009F1546"/>
    <w:rsid w:val="009F3261"/>
    <w:rsid w:val="00A024EA"/>
    <w:rsid w:val="00A04BAF"/>
    <w:rsid w:val="00A05844"/>
    <w:rsid w:val="00A065D5"/>
    <w:rsid w:val="00A068E2"/>
    <w:rsid w:val="00A1244A"/>
    <w:rsid w:val="00A12B98"/>
    <w:rsid w:val="00A1371D"/>
    <w:rsid w:val="00A1530C"/>
    <w:rsid w:val="00A16CE2"/>
    <w:rsid w:val="00A210B3"/>
    <w:rsid w:val="00A2184F"/>
    <w:rsid w:val="00A21A2C"/>
    <w:rsid w:val="00A2242B"/>
    <w:rsid w:val="00A227F3"/>
    <w:rsid w:val="00A23177"/>
    <w:rsid w:val="00A2750C"/>
    <w:rsid w:val="00A27D0B"/>
    <w:rsid w:val="00A36177"/>
    <w:rsid w:val="00A37B28"/>
    <w:rsid w:val="00A40506"/>
    <w:rsid w:val="00A41B01"/>
    <w:rsid w:val="00A41BAD"/>
    <w:rsid w:val="00A42E42"/>
    <w:rsid w:val="00A446E9"/>
    <w:rsid w:val="00A45661"/>
    <w:rsid w:val="00A464B0"/>
    <w:rsid w:val="00A46F34"/>
    <w:rsid w:val="00A53C49"/>
    <w:rsid w:val="00A542A3"/>
    <w:rsid w:val="00A5463C"/>
    <w:rsid w:val="00A568DA"/>
    <w:rsid w:val="00A56EF4"/>
    <w:rsid w:val="00A575C3"/>
    <w:rsid w:val="00A60B5A"/>
    <w:rsid w:val="00A65F4A"/>
    <w:rsid w:val="00A66219"/>
    <w:rsid w:val="00A679FB"/>
    <w:rsid w:val="00A715AA"/>
    <w:rsid w:val="00A75E67"/>
    <w:rsid w:val="00A81835"/>
    <w:rsid w:val="00A81A51"/>
    <w:rsid w:val="00A870A5"/>
    <w:rsid w:val="00A91897"/>
    <w:rsid w:val="00A94004"/>
    <w:rsid w:val="00A941AA"/>
    <w:rsid w:val="00A94D07"/>
    <w:rsid w:val="00A95D1C"/>
    <w:rsid w:val="00AA3634"/>
    <w:rsid w:val="00AA3703"/>
    <w:rsid w:val="00AA3C5B"/>
    <w:rsid w:val="00AA67BA"/>
    <w:rsid w:val="00AC2CC4"/>
    <w:rsid w:val="00AD048E"/>
    <w:rsid w:val="00AD177F"/>
    <w:rsid w:val="00AD4661"/>
    <w:rsid w:val="00AD4CA6"/>
    <w:rsid w:val="00AD4FFE"/>
    <w:rsid w:val="00AD743F"/>
    <w:rsid w:val="00AE0D7B"/>
    <w:rsid w:val="00AE1DDC"/>
    <w:rsid w:val="00AE5D8A"/>
    <w:rsid w:val="00AE6735"/>
    <w:rsid w:val="00AE7E40"/>
    <w:rsid w:val="00AE7FA5"/>
    <w:rsid w:val="00AF0B10"/>
    <w:rsid w:val="00AF2997"/>
    <w:rsid w:val="00AF3D50"/>
    <w:rsid w:val="00AF46CB"/>
    <w:rsid w:val="00AF4BD8"/>
    <w:rsid w:val="00AF5A9C"/>
    <w:rsid w:val="00AF673D"/>
    <w:rsid w:val="00AF72BB"/>
    <w:rsid w:val="00B00CDD"/>
    <w:rsid w:val="00B0303F"/>
    <w:rsid w:val="00B03A5D"/>
    <w:rsid w:val="00B04BCD"/>
    <w:rsid w:val="00B1193F"/>
    <w:rsid w:val="00B11D00"/>
    <w:rsid w:val="00B142C5"/>
    <w:rsid w:val="00B263D0"/>
    <w:rsid w:val="00B27495"/>
    <w:rsid w:val="00B27819"/>
    <w:rsid w:val="00B35906"/>
    <w:rsid w:val="00B35DB1"/>
    <w:rsid w:val="00B36B5B"/>
    <w:rsid w:val="00B42539"/>
    <w:rsid w:val="00B42E49"/>
    <w:rsid w:val="00B45A78"/>
    <w:rsid w:val="00B577C8"/>
    <w:rsid w:val="00B57FBF"/>
    <w:rsid w:val="00B60E1C"/>
    <w:rsid w:val="00B6217B"/>
    <w:rsid w:val="00B6514D"/>
    <w:rsid w:val="00B67124"/>
    <w:rsid w:val="00B72C02"/>
    <w:rsid w:val="00B733BB"/>
    <w:rsid w:val="00B73AE5"/>
    <w:rsid w:val="00B73C1C"/>
    <w:rsid w:val="00B74296"/>
    <w:rsid w:val="00B74B05"/>
    <w:rsid w:val="00B77442"/>
    <w:rsid w:val="00B7766E"/>
    <w:rsid w:val="00B77AC5"/>
    <w:rsid w:val="00B82D93"/>
    <w:rsid w:val="00B84A09"/>
    <w:rsid w:val="00B8588F"/>
    <w:rsid w:val="00B93134"/>
    <w:rsid w:val="00B96B27"/>
    <w:rsid w:val="00BA3405"/>
    <w:rsid w:val="00BA39E6"/>
    <w:rsid w:val="00BA3A71"/>
    <w:rsid w:val="00BA62D7"/>
    <w:rsid w:val="00BA7787"/>
    <w:rsid w:val="00BB42CB"/>
    <w:rsid w:val="00BC4260"/>
    <w:rsid w:val="00BC4BFE"/>
    <w:rsid w:val="00BC6CDB"/>
    <w:rsid w:val="00BD2A34"/>
    <w:rsid w:val="00BE0DA4"/>
    <w:rsid w:val="00BE1A60"/>
    <w:rsid w:val="00BE361C"/>
    <w:rsid w:val="00BE6145"/>
    <w:rsid w:val="00BE6602"/>
    <w:rsid w:val="00BE6A1F"/>
    <w:rsid w:val="00BF23F0"/>
    <w:rsid w:val="00BF354B"/>
    <w:rsid w:val="00BF3CC9"/>
    <w:rsid w:val="00BF4245"/>
    <w:rsid w:val="00BF4BC2"/>
    <w:rsid w:val="00BF4DCC"/>
    <w:rsid w:val="00BF6B7D"/>
    <w:rsid w:val="00C003E1"/>
    <w:rsid w:val="00C06B11"/>
    <w:rsid w:val="00C11DEF"/>
    <w:rsid w:val="00C121D8"/>
    <w:rsid w:val="00C12B45"/>
    <w:rsid w:val="00C139E7"/>
    <w:rsid w:val="00C149ED"/>
    <w:rsid w:val="00C15121"/>
    <w:rsid w:val="00C178A6"/>
    <w:rsid w:val="00C17965"/>
    <w:rsid w:val="00C22AF2"/>
    <w:rsid w:val="00C24F00"/>
    <w:rsid w:val="00C2676D"/>
    <w:rsid w:val="00C27C1A"/>
    <w:rsid w:val="00C30902"/>
    <w:rsid w:val="00C31CDC"/>
    <w:rsid w:val="00C32949"/>
    <w:rsid w:val="00C33AD6"/>
    <w:rsid w:val="00C353CD"/>
    <w:rsid w:val="00C36FE8"/>
    <w:rsid w:val="00C42219"/>
    <w:rsid w:val="00C4263A"/>
    <w:rsid w:val="00C4720A"/>
    <w:rsid w:val="00C563B2"/>
    <w:rsid w:val="00C5648C"/>
    <w:rsid w:val="00C57E44"/>
    <w:rsid w:val="00C609E4"/>
    <w:rsid w:val="00C63AFC"/>
    <w:rsid w:val="00C6513F"/>
    <w:rsid w:val="00C727DA"/>
    <w:rsid w:val="00C74C5C"/>
    <w:rsid w:val="00C76E91"/>
    <w:rsid w:val="00C80730"/>
    <w:rsid w:val="00C850E9"/>
    <w:rsid w:val="00C855B2"/>
    <w:rsid w:val="00C861C6"/>
    <w:rsid w:val="00C8702C"/>
    <w:rsid w:val="00C87489"/>
    <w:rsid w:val="00C907CC"/>
    <w:rsid w:val="00C90A5A"/>
    <w:rsid w:val="00C92A20"/>
    <w:rsid w:val="00C93319"/>
    <w:rsid w:val="00C93DB2"/>
    <w:rsid w:val="00C95D92"/>
    <w:rsid w:val="00C977AC"/>
    <w:rsid w:val="00CA0146"/>
    <w:rsid w:val="00CA0EA2"/>
    <w:rsid w:val="00CA20F1"/>
    <w:rsid w:val="00CB02EC"/>
    <w:rsid w:val="00CB21EA"/>
    <w:rsid w:val="00CB246D"/>
    <w:rsid w:val="00CB60C2"/>
    <w:rsid w:val="00CB6A48"/>
    <w:rsid w:val="00CC5DE5"/>
    <w:rsid w:val="00CD450E"/>
    <w:rsid w:val="00CE1627"/>
    <w:rsid w:val="00CE1A7D"/>
    <w:rsid w:val="00CE3B16"/>
    <w:rsid w:val="00CE4B8A"/>
    <w:rsid w:val="00CE57AE"/>
    <w:rsid w:val="00CE6107"/>
    <w:rsid w:val="00CE66F5"/>
    <w:rsid w:val="00CF0D04"/>
    <w:rsid w:val="00CF1640"/>
    <w:rsid w:val="00CF7FC3"/>
    <w:rsid w:val="00D0363F"/>
    <w:rsid w:val="00D0542B"/>
    <w:rsid w:val="00D05E5E"/>
    <w:rsid w:val="00D0603E"/>
    <w:rsid w:val="00D0634A"/>
    <w:rsid w:val="00D100F3"/>
    <w:rsid w:val="00D149E6"/>
    <w:rsid w:val="00D1608A"/>
    <w:rsid w:val="00D16DAF"/>
    <w:rsid w:val="00D207FA"/>
    <w:rsid w:val="00D233A5"/>
    <w:rsid w:val="00D23EC1"/>
    <w:rsid w:val="00D26F72"/>
    <w:rsid w:val="00D315E5"/>
    <w:rsid w:val="00D32E09"/>
    <w:rsid w:val="00D36892"/>
    <w:rsid w:val="00D370AE"/>
    <w:rsid w:val="00D438F5"/>
    <w:rsid w:val="00D43B5A"/>
    <w:rsid w:val="00D43F0C"/>
    <w:rsid w:val="00D44212"/>
    <w:rsid w:val="00D44A08"/>
    <w:rsid w:val="00D4680F"/>
    <w:rsid w:val="00D46990"/>
    <w:rsid w:val="00D46DA6"/>
    <w:rsid w:val="00D47AA7"/>
    <w:rsid w:val="00D50CD2"/>
    <w:rsid w:val="00D51080"/>
    <w:rsid w:val="00D63B4C"/>
    <w:rsid w:val="00D7177F"/>
    <w:rsid w:val="00D81089"/>
    <w:rsid w:val="00D867C8"/>
    <w:rsid w:val="00D87FB1"/>
    <w:rsid w:val="00D905D7"/>
    <w:rsid w:val="00D917F0"/>
    <w:rsid w:val="00D96989"/>
    <w:rsid w:val="00D96A3A"/>
    <w:rsid w:val="00DA2C45"/>
    <w:rsid w:val="00DA3E71"/>
    <w:rsid w:val="00DB1400"/>
    <w:rsid w:val="00DB23A9"/>
    <w:rsid w:val="00DB4855"/>
    <w:rsid w:val="00DC202C"/>
    <w:rsid w:val="00DC2774"/>
    <w:rsid w:val="00DC2A5F"/>
    <w:rsid w:val="00DC38CC"/>
    <w:rsid w:val="00DC39A9"/>
    <w:rsid w:val="00DC3E53"/>
    <w:rsid w:val="00DC7A91"/>
    <w:rsid w:val="00DE0E7B"/>
    <w:rsid w:val="00DE1A0C"/>
    <w:rsid w:val="00DE1DA6"/>
    <w:rsid w:val="00DE3FAC"/>
    <w:rsid w:val="00DE737F"/>
    <w:rsid w:val="00DF13BC"/>
    <w:rsid w:val="00DF4A4A"/>
    <w:rsid w:val="00E0217D"/>
    <w:rsid w:val="00E05C00"/>
    <w:rsid w:val="00E15009"/>
    <w:rsid w:val="00E178D0"/>
    <w:rsid w:val="00E17E13"/>
    <w:rsid w:val="00E2033B"/>
    <w:rsid w:val="00E231C1"/>
    <w:rsid w:val="00E23811"/>
    <w:rsid w:val="00E25575"/>
    <w:rsid w:val="00E264B3"/>
    <w:rsid w:val="00E30BE3"/>
    <w:rsid w:val="00E3277C"/>
    <w:rsid w:val="00E32B61"/>
    <w:rsid w:val="00E332E3"/>
    <w:rsid w:val="00E341CA"/>
    <w:rsid w:val="00E34E67"/>
    <w:rsid w:val="00E35FE6"/>
    <w:rsid w:val="00E3678A"/>
    <w:rsid w:val="00E36A1C"/>
    <w:rsid w:val="00E37A6F"/>
    <w:rsid w:val="00E400FF"/>
    <w:rsid w:val="00E40321"/>
    <w:rsid w:val="00E40840"/>
    <w:rsid w:val="00E41C7A"/>
    <w:rsid w:val="00E424A5"/>
    <w:rsid w:val="00E45787"/>
    <w:rsid w:val="00E46589"/>
    <w:rsid w:val="00E505BC"/>
    <w:rsid w:val="00E50A63"/>
    <w:rsid w:val="00E51B2A"/>
    <w:rsid w:val="00E53F93"/>
    <w:rsid w:val="00E54F60"/>
    <w:rsid w:val="00E601E9"/>
    <w:rsid w:val="00E64410"/>
    <w:rsid w:val="00E6448E"/>
    <w:rsid w:val="00E65288"/>
    <w:rsid w:val="00E66C76"/>
    <w:rsid w:val="00E7303D"/>
    <w:rsid w:val="00E76345"/>
    <w:rsid w:val="00E8060F"/>
    <w:rsid w:val="00E83AD7"/>
    <w:rsid w:val="00E87655"/>
    <w:rsid w:val="00E9093A"/>
    <w:rsid w:val="00E94C4F"/>
    <w:rsid w:val="00E953E8"/>
    <w:rsid w:val="00E958DE"/>
    <w:rsid w:val="00E95F8F"/>
    <w:rsid w:val="00EA113E"/>
    <w:rsid w:val="00EA490C"/>
    <w:rsid w:val="00EA5D6A"/>
    <w:rsid w:val="00EA65F4"/>
    <w:rsid w:val="00EB0A23"/>
    <w:rsid w:val="00EB295E"/>
    <w:rsid w:val="00EB46C3"/>
    <w:rsid w:val="00EB590F"/>
    <w:rsid w:val="00EB5C58"/>
    <w:rsid w:val="00EC02F8"/>
    <w:rsid w:val="00EC1D6C"/>
    <w:rsid w:val="00EC3550"/>
    <w:rsid w:val="00EC3E76"/>
    <w:rsid w:val="00EC46F4"/>
    <w:rsid w:val="00EC5E25"/>
    <w:rsid w:val="00ED5043"/>
    <w:rsid w:val="00ED5A72"/>
    <w:rsid w:val="00EE293F"/>
    <w:rsid w:val="00EE4E43"/>
    <w:rsid w:val="00EE67BF"/>
    <w:rsid w:val="00EF0B54"/>
    <w:rsid w:val="00EF1185"/>
    <w:rsid w:val="00EF276C"/>
    <w:rsid w:val="00EF2F85"/>
    <w:rsid w:val="00EF473E"/>
    <w:rsid w:val="00F02549"/>
    <w:rsid w:val="00F050A4"/>
    <w:rsid w:val="00F0689B"/>
    <w:rsid w:val="00F10D19"/>
    <w:rsid w:val="00F12ABA"/>
    <w:rsid w:val="00F13907"/>
    <w:rsid w:val="00F1470A"/>
    <w:rsid w:val="00F17537"/>
    <w:rsid w:val="00F2246C"/>
    <w:rsid w:val="00F269F2"/>
    <w:rsid w:val="00F27ABF"/>
    <w:rsid w:val="00F304B9"/>
    <w:rsid w:val="00F31834"/>
    <w:rsid w:val="00F324B6"/>
    <w:rsid w:val="00F33B1E"/>
    <w:rsid w:val="00F35C65"/>
    <w:rsid w:val="00F363B1"/>
    <w:rsid w:val="00F41B1A"/>
    <w:rsid w:val="00F432D2"/>
    <w:rsid w:val="00F43C9F"/>
    <w:rsid w:val="00F44196"/>
    <w:rsid w:val="00F44948"/>
    <w:rsid w:val="00F44F9F"/>
    <w:rsid w:val="00F506D6"/>
    <w:rsid w:val="00F521F1"/>
    <w:rsid w:val="00F52EAC"/>
    <w:rsid w:val="00F544A1"/>
    <w:rsid w:val="00F55967"/>
    <w:rsid w:val="00F60E13"/>
    <w:rsid w:val="00F630C9"/>
    <w:rsid w:val="00F70F7A"/>
    <w:rsid w:val="00F71A2A"/>
    <w:rsid w:val="00F727E6"/>
    <w:rsid w:val="00F73C78"/>
    <w:rsid w:val="00F77022"/>
    <w:rsid w:val="00F80927"/>
    <w:rsid w:val="00F80C9C"/>
    <w:rsid w:val="00F86FDF"/>
    <w:rsid w:val="00F90A28"/>
    <w:rsid w:val="00F916CE"/>
    <w:rsid w:val="00F91C1A"/>
    <w:rsid w:val="00FA099C"/>
    <w:rsid w:val="00FA2197"/>
    <w:rsid w:val="00FA28D1"/>
    <w:rsid w:val="00FA7592"/>
    <w:rsid w:val="00FA7F4E"/>
    <w:rsid w:val="00FB04B4"/>
    <w:rsid w:val="00FB4090"/>
    <w:rsid w:val="00FB761D"/>
    <w:rsid w:val="00FD0B11"/>
    <w:rsid w:val="00FD17C2"/>
    <w:rsid w:val="00FD2F7F"/>
    <w:rsid w:val="00FD70E8"/>
    <w:rsid w:val="00FE2724"/>
    <w:rsid w:val="00FE4833"/>
    <w:rsid w:val="00FE698F"/>
    <w:rsid w:val="00FE79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6F"/>
  </w:style>
  <w:style w:type="paragraph" w:styleId="Heading1">
    <w:name w:val="heading 1"/>
    <w:basedOn w:val="Normal"/>
    <w:next w:val="Normal"/>
    <w:link w:val="Heading1Char"/>
    <w:uiPriority w:val="9"/>
    <w:qFormat/>
    <w:rsid w:val="00D368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68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00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E53"/>
    <w:pPr>
      <w:ind w:left="720"/>
      <w:contextualSpacing/>
    </w:pPr>
  </w:style>
  <w:style w:type="table" w:styleId="TableGrid">
    <w:name w:val="Table Grid"/>
    <w:basedOn w:val="TableNormal"/>
    <w:uiPriority w:val="59"/>
    <w:rsid w:val="00D16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0E0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C0E04"/>
  </w:style>
  <w:style w:type="paragraph" w:styleId="Footer">
    <w:name w:val="footer"/>
    <w:basedOn w:val="Normal"/>
    <w:link w:val="FooterChar"/>
    <w:uiPriority w:val="99"/>
    <w:unhideWhenUsed/>
    <w:rsid w:val="001C0E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C0E04"/>
  </w:style>
  <w:style w:type="paragraph" w:styleId="BalloonText">
    <w:name w:val="Balloon Text"/>
    <w:basedOn w:val="Normal"/>
    <w:link w:val="BalloonTextChar"/>
    <w:uiPriority w:val="99"/>
    <w:semiHidden/>
    <w:unhideWhenUsed/>
    <w:rsid w:val="00CB2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1EA"/>
    <w:rPr>
      <w:rFonts w:ascii="Tahoma" w:hAnsi="Tahoma" w:cs="Tahoma"/>
      <w:sz w:val="16"/>
      <w:szCs w:val="16"/>
    </w:rPr>
  </w:style>
  <w:style w:type="paragraph" w:styleId="NormalWeb">
    <w:name w:val="Normal (Web)"/>
    <w:basedOn w:val="Normal"/>
    <w:uiPriority w:val="99"/>
    <w:unhideWhenUsed/>
    <w:rsid w:val="003640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t-card-ttl-txt1">
    <w:name w:val="gt-card-ttl-txt1"/>
    <w:basedOn w:val="DefaultParagraphFont"/>
    <w:rsid w:val="00612987"/>
    <w:rPr>
      <w:color w:val="222222"/>
    </w:rPr>
  </w:style>
  <w:style w:type="character" w:customStyle="1" w:styleId="hps">
    <w:name w:val="hps"/>
    <w:basedOn w:val="DefaultParagraphFont"/>
    <w:rsid w:val="00612987"/>
  </w:style>
  <w:style w:type="character" w:styleId="CommentReference">
    <w:name w:val="annotation reference"/>
    <w:basedOn w:val="DefaultParagraphFont"/>
    <w:uiPriority w:val="99"/>
    <w:semiHidden/>
    <w:unhideWhenUsed/>
    <w:rsid w:val="009913BB"/>
    <w:rPr>
      <w:sz w:val="16"/>
      <w:szCs w:val="16"/>
    </w:rPr>
  </w:style>
  <w:style w:type="paragraph" w:styleId="CommentText">
    <w:name w:val="annotation text"/>
    <w:basedOn w:val="Normal"/>
    <w:link w:val="CommentTextChar"/>
    <w:uiPriority w:val="99"/>
    <w:semiHidden/>
    <w:unhideWhenUsed/>
    <w:rsid w:val="009913BB"/>
    <w:pPr>
      <w:spacing w:line="240" w:lineRule="auto"/>
    </w:pPr>
    <w:rPr>
      <w:sz w:val="20"/>
      <w:szCs w:val="20"/>
    </w:rPr>
  </w:style>
  <w:style w:type="character" w:customStyle="1" w:styleId="CommentTextChar">
    <w:name w:val="Comment Text Char"/>
    <w:basedOn w:val="DefaultParagraphFont"/>
    <w:link w:val="CommentText"/>
    <w:uiPriority w:val="99"/>
    <w:semiHidden/>
    <w:rsid w:val="009913BB"/>
    <w:rPr>
      <w:sz w:val="20"/>
      <w:szCs w:val="20"/>
    </w:rPr>
  </w:style>
  <w:style w:type="paragraph" w:styleId="CommentSubject">
    <w:name w:val="annotation subject"/>
    <w:basedOn w:val="CommentText"/>
    <w:next w:val="CommentText"/>
    <w:link w:val="CommentSubjectChar"/>
    <w:uiPriority w:val="99"/>
    <w:semiHidden/>
    <w:unhideWhenUsed/>
    <w:rsid w:val="009913BB"/>
    <w:rPr>
      <w:b/>
      <w:bCs/>
    </w:rPr>
  </w:style>
  <w:style w:type="character" w:customStyle="1" w:styleId="CommentSubjectChar">
    <w:name w:val="Comment Subject Char"/>
    <w:basedOn w:val="CommentTextChar"/>
    <w:link w:val="CommentSubject"/>
    <w:uiPriority w:val="99"/>
    <w:semiHidden/>
    <w:rsid w:val="009913BB"/>
    <w:rPr>
      <w:b/>
      <w:bCs/>
    </w:rPr>
  </w:style>
  <w:style w:type="character" w:customStyle="1" w:styleId="Heading1Char">
    <w:name w:val="Heading 1 Char"/>
    <w:basedOn w:val="DefaultParagraphFont"/>
    <w:link w:val="Heading1"/>
    <w:uiPriority w:val="9"/>
    <w:rsid w:val="00D368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6892"/>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960078"/>
    <w:pPr>
      <w:outlineLvl w:val="9"/>
    </w:pPr>
  </w:style>
  <w:style w:type="paragraph" w:styleId="TOC2">
    <w:name w:val="toc 2"/>
    <w:basedOn w:val="Normal"/>
    <w:next w:val="Normal"/>
    <w:autoRedefine/>
    <w:uiPriority w:val="39"/>
    <w:unhideWhenUsed/>
    <w:qFormat/>
    <w:rsid w:val="00960078"/>
    <w:pPr>
      <w:spacing w:after="100"/>
      <w:ind w:left="220"/>
    </w:pPr>
    <w:rPr>
      <w:rFonts w:eastAsiaTheme="minorEastAsia"/>
    </w:rPr>
  </w:style>
  <w:style w:type="paragraph" w:styleId="TOC1">
    <w:name w:val="toc 1"/>
    <w:basedOn w:val="Normal"/>
    <w:next w:val="Normal"/>
    <w:autoRedefine/>
    <w:uiPriority w:val="39"/>
    <w:unhideWhenUsed/>
    <w:qFormat/>
    <w:rsid w:val="00960078"/>
    <w:pPr>
      <w:spacing w:after="100"/>
    </w:pPr>
    <w:rPr>
      <w:rFonts w:eastAsiaTheme="minorEastAsia"/>
    </w:rPr>
  </w:style>
  <w:style w:type="paragraph" w:styleId="TOC3">
    <w:name w:val="toc 3"/>
    <w:basedOn w:val="Normal"/>
    <w:next w:val="Normal"/>
    <w:autoRedefine/>
    <w:uiPriority w:val="39"/>
    <w:unhideWhenUsed/>
    <w:qFormat/>
    <w:rsid w:val="00960078"/>
    <w:pPr>
      <w:spacing w:after="100"/>
      <w:ind w:left="440"/>
    </w:pPr>
    <w:rPr>
      <w:rFonts w:eastAsiaTheme="minorEastAsia"/>
    </w:rPr>
  </w:style>
  <w:style w:type="character" w:styleId="Hyperlink">
    <w:name w:val="Hyperlink"/>
    <w:basedOn w:val="DefaultParagraphFont"/>
    <w:uiPriority w:val="99"/>
    <w:unhideWhenUsed/>
    <w:rsid w:val="00960078"/>
    <w:rPr>
      <w:color w:val="0000FF" w:themeColor="hyperlink"/>
      <w:u w:val="single"/>
    </w:rPr>
  </w:style>
  <w:style w:type="character" w:customStyle="1" w:styleId="Heading3Char">
    <w:name w:val="Heading 3 Char"/>
    <w:basedOn w:val="DefaultParagraphFont"/>
    <w:link w:val="Heading3"/>
    <w:uiPriority w:val="9"/>
    <w:rsid w:val="00960078"/>
    <w:rPr>
      <w:rFonts w:asciiTheme="majorHAnsi" w:eastAsiaTheme="majorEastAsia" w:hAnsiTheme="majorHAnsi" w:cstheme="majorBidi"/>
      <w:b/>
      <w:bCs/>
      <w:color w:val="4F81BD" w:themeColor="accent1"/>
    </w:rPr>
  </w:style>
  <w:style w:type="table" w:styleId="LightShading-Accent5">
    <w:name w:val="Light Shading Accent 5"/>
    <w:basedOn w:val="TableNormal"/>
    <w:uiPriority w:val="60"/>
    <w:rsid w:val="006A501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1-Accent6">
    <w:name w:val="Medium Grid 1 Accent 6"/>
    <w:basedOn w:val="TableNormal"/>
    <w:uiPriority w:val="67"/>
    <w:rsid w:val="006A5016"/>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1-Accent3">
    <w:name w:val="Medium List 1 Accent 3"/>
    <w:basedOn w:val="TableNormal"/>
    <w:uiPriority w:val="65"/>
    <w:rsid w:val="00FB04B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5">
    <w:name w:val="Medium List 1 Accent 5"/>
    <w:basedOn w:val="TableNormal"/>
    <w:uiPriority w:val="65"/>
    <w:rsid w:val="00FB04B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1-Accent3">
    <w:name w:val="Medium Grid 1 Accent 3"/>
    <w:basedOn w:val="TableNormal"/>
    <w:uiPriority w:val="67"/>
    <w:rsid w:val="009664DB"/>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3">
    <w:name w:val="Light Grid Accent 3"/>
    <w:basedOn w:val="TableNormal"/>
    <w:uiPriority w:val="62"/>
    <w:rsid w:val="009664D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Grid1-Accent2">
    <w:name w:val="Medium Grid 1 Accent 2"/>
    <w:basedOn w:val="TableNormal"/>
    <w:uiPriority w:val="67"/>
    <w:rsid w:val="009664DB"/>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4">
    <w:name w:val="Medium Grid 1 Accent 4"/>
    <w:basedOn w:val="TableNormal"/>
    <w:uiPriority w:val="67"/>
    <w:rsid w:val="009664DB"/>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9664D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Grid-Accent6">
    <w:name w:val="Light Grid Accent 6"/>
    <w:basedOn w:val="TableNormal"/>
    <w:uiPriority w:val="62"/>
    <w:rsid w:val="0098428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List1-Accent6">
    <w:name w:val="Medium List 1 Accent 6"/>
    <w:basedOn w:val="TableNormal"/>
    <w:uiPriority w:val="65"/>
    <w:rsid w:val="0074631B"/>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1-Accent11">
    <w:name w:val="Medium List 1 - Accent 11"/>
    <w:basedOn w:val="TableNormal"/>
    <w:uiPriority w:val="65"/>
    <w:rsid w:val="0074631B"/>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24783698">
      <w:bodyDiv w:val="1"/>
      <w:marLeft w:val="0"/>
      <w:marRight w:val="0"/>
      <w:marTop w:val="0"/>
      <w:marBottom w:val="0"/>
      <w:divBdr>
        <w:top w:val="none" w:sz="0" w:space="0" w:color="auto"/>
        <w:left w:val="none" w:sz="0" w:space="0" w:color="auto"/>
        <w:bottom w:val="none" w:sz="0" w:space="0" w:color="auto"/>
        <w:right w:val="none" w:sz="0" w:space="0" w:color="auto"/>
      </w:divBdr>
    </w:div>
    <w:div w:id="213081925">
      <w:bodyDiv w:val="1"/>
      <w:marLeft w:val="0"/>
      <w:marRight w:val="0"/>
      <w:marTop w:val="0"/>
      <w:marBottom w:val="0"/>
      <w:divBdr>
        <w:top w:val="none" w:sz="0" w:space="0" w:color="auto"/>
        <w:left w:val="none" w:sz="0" w:space="0" w:color="auto"/>
        <w:bottom w:val="none" w:sz="0" w:space="0" w:color="auto"/>
        <w:right w:val="none" w:sz="0" w:space="0" w:color="auto"/>
      </w:divBdr>
    </w:div>
    <w:div w:id="285042837">
      <w:bodyDiv w:val="1"/>
      <w:marLeft w:val="0"/>
      <w:marRight w:val="0"/>
      <w:marTop w:val="0"/>
      <w:marBottom w:val="0"/>
      <w:divBdr>
        <w:top w:val="none" w:sz="0" w:space="0" w:color="auto"/>
        <w:left w:val="none" w:sz="0" w:space="0" w:color="auto"/>
        <w:bottom w:val="none" w:sz="0" w:space="0" w:color="auto"/>
        <w:right w:val="none" w:sz="0" w:space="0" w:color="auto"/>
      </w:divBdr>
    </w:div>
    <w:div w:id="338846667">
      <w:bodyDiv w:val="1"/>
      <w:marLeft w:val="0"/>
      <w:marRight w:val="0"/>
      <w:marTop w:val="0"/>
      <w:marBottom w:val="0"/>
      <w:divBdr>
        <w:top w:val="none" w:sz="0" w:space="0" w:color="auto"/>
        <w:left w:val="none" w:sz="0" w:space="0" w:color="auto"/>
        <w:bottom w:val="none" w:sz="0" w:space="0" w:color="auto"/>
        <w:right w:val="none" w:sz="0" w:space="0" w:color="auto"/>
      </w:divBdr>
    </w:div>
    <w:div w:id="349454235">
      <w:bodyDiv w:val="1"/>
      <w:marLeft w:val="0"/>
      <w:marRight w:val="0"/>
      <w:marTop w:val="0"/>
      <w:marBottom w:val="0"/>
      <w:divBdr>
        <w:top w:val="none" w:sz="0" w:space="0" w:color="auto"/>
        <w:left w:val="none" w:sz="0" w:space="0" w:color="auto"/>
        <w:bottom w:val="none" w:sz="0" w:space="0" w:color="auto"/>
        <w:right w:val="none" w:sz="0" w:space="0" w:color="auto"/>
      </w:divBdr>
    </w:div>
    <w:div w:id="502625691">
      <w:bodyDiv w:val="1"/>
      <w:marLeft w:val="0"/>
      <w:marRight w:val="0"/>
      <w:marTop w:val="0"/>
      <w:marBottom w:val="0"/>
      <w:divBdr>
        <w:top w:val="none" w:sz="0" w:space="0" w:color="auto"/>
        <w:left w:val="none" w:sz="0" w:space="0" w:color="auto"/>
        <w:bottom w:val="none" w:sz="0" w:space="0" w:color="auto"/>
        <w:right w:val="none" w:sz="0" w:space="0" w:color="auto"/>
      </w:divBdr>
    </w:div>
    <w:div w:id="524750010">
      <w:bodyDiv w:val="1"/>
      <w:marLeft w:val="0"/>
      <w:marRight w:val="0"/>
      <w:marTop w:val="0"/>
      <w:marBottom w:val="0"/>
      <w:divBdr>
        <w:top w:val="none" w:sz="0" w:space="0" w:color="auto"/>
        <w:left w:val="none" w:sz="0" w:space="0" w:color="auto"/>
        <w:bottom w:val="none" w:sz="0" w:space="0" w:color="auto"/>
        <w:right w:val="none" w:sz="0" w:space="0" w:color="auto"/>
      </w:divBdr>
    </w:div>
    <w:div w:id="726101359">
      <w:bodyDiv w:val="1"/>
      <w:marLeft w:val="0"/>
      <w:marRight w:val="0"/>
      <w:marTop w:val="0"/>
      <w:marBottom w:val="0"/>
      <w:divBdr>
        <w:top w:val="none" w:sz="0" w:space="0" w:color="auto"/>
        <w:left w:val="none" w:sz="0" w:space="0" w:color="auto"/>
        <w:bottom w:val="none" w:sz="0" w:space="0" w:color="auto"/>
        <w:right w:val="none" w:sz="0" w:space="0" w:color="auto"/>
      </w:divBdr>
    </w:div>
    <w:div w:id="882986775">
      <w:bodyDiv w:val="1"/>
      <w:marLeft w:val="0"/>
      <w:marRight w:val="0"/>
      <w:marTop w:val="0"/>
      <w:marBottom w:val="0"/>
      <w:divBdr>
        <w:top w:val="none" w:sz="0" w:space="0" w:color="auto"/>
        <w:left w:val="none" w:sz="0" w:space="0" w:color="auto"/>
        <w:bottom w:val="none" w:sz="0" w:space="0" w:color="auto"/>
        <w:right w:val="none" w:sz="0" w:space="0" w:color="auto"/>
      </w:divBdr>
    </w:div>
    <w:div w:id="982470672">
      <w:bodyDiv w:val="1"/>
      <w:marLeft w:val="0"/>
      <w:marRight w:val="0"/>
      <w:marTop w:val="0"/>
      <w:marBottom w:val="0"/>
      <w:divBdr>
        <w:top w:val="none" w:sz="0" w:space="0" w:color="auto"/>
        <w:left w:val="none" w:sz="0" w:space="0" w:color="auto"/>
        <w:bottom w:val="none" w:sz="0" w:space="0" w:color="auto"/>
        <w:right w:val="none" w:sz="0" w:space="0" w:color="auto"/>
      </w:divBdr>
      <w:divsChild>
        <w:div w:id="319388785">
          <w:marLeft w:val="547"/>
          <w:marRight w:val="0"/>
          <w:marTop w:val="0"/>
          <w:marBottom w:val="0"/>
          <w:divBdr>
            <w:top w:val="none" w:sz="0" w:space="0" w:color="auto"/>
            <w:left w:val="none" w:sz="0" w:space="0" w:color="auto"/>
            <w:bottom w:val="none" w:sz="0" w:space="0" w:color="auto"/>
            <w:right w:val="none" w:sz="0" w:space="0" w:color="auto"/>
          </w:divBdr>
        </w:div>
      </w:divsChild>
    </w:div>
    <w:div w:id="1010989175">
      <w:bodyDiv w:val="1"/>
      <w:marLeft w:val="0"/>
      <w:marRight w:val="0"/>
      <w:marTop w:val="0"/>
      <w:marBottom w:val="0"/>
      <w:divBdr>
        <w:top w:val="none" w:sz="0" w:space="0" w:color="auto"/>
        <w:left w:val="none" w:sz="0" w:space="0" w:color="auto"/>
        <w:bottom w:val="none" w:sz="0" w:space="0" w:color="auto"/>
        <w:right w:val="none" w:sz="0" w:space="0" w:color="auto"/>
      </w:divBdr>
    </w:div>
    <w:div w:id="1738629460">
      <w:bodyDiv w:val="1"/>
      <w:marLeft w:val="0"/>
      <w:marRight w:val="0"/>
      <w:marTop w:val="0"/>
      <w:marBottom w:val="0"/>
      <w:divBdr>
        <w:top w:val="none" w:sz="0" w:space="0" w:color="auto"/>
        <w:left w:val="none" w:sz="0" w:space="0" w:color="auto"/>
        <w:bottom w:val="none" w:sz="0" w:space="0" w:color="auto"/>
        <w:right w:val="none" w:sz="0" w:space="0" w:color="auto"/>
      </w:divBdr>
    </w:div>
    <w:div w:id="1765762626">
      <w:bodyDiv w:val="1"/>
      <w:marLeft w:val="0"/>
      <w:marRight w:val="0"/>
      <w:marTop w:val="0"/>
      <w:marBottom w:val="0"/>
      <w:divBdr>
        <w:top w:val="none" w:sz="0" w:space="0" w:color="auto"/>
        <w:left w:val="none" w:sz="0" w:space="0" w:color="auto"/>
        <w:bottom w:val="none" w:sz="0" w:space="0" w:color="auto"/>
        <w:right w:val="none" w:sz="0" w:space="0" w:color="auto"/>
      </w:divBdr>
    </w:div>
    <w:div w:id="19564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MUSNAS04\MSE_n\MSE3\Sami%20MSE34\Analysis%20Reports\LTI%20study%20YTD\2015\Quarterly\Q2-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USNAS04\MSE_n\MSE3\Sami%20MSE34\Analysis%20Reports\LTI%20study%20YTD\2016\Q-underlying%20caus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USNAS04\MSE_n\MSE3\Sami%20MSE34\Analysis%20Reports\LTI%20study%20YTD\2015\Quarterly\Q-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MUSNAS04\MSE_n\MSE3\Sami%20MSE34\Analysis%20Reports\LTI%20study%20YTD\2015\Quarterly\Q-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MUSNAS04\MSE_n\MSE3\Sami%20MSE34\Analysis%20Reports\LTI%20study%20YTD\2015\Quarterly\Q-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MUSNAS04\MSE_n\MSE3\Sami%20MSE34\Analysis%20Reports\LTI%20study%20YTD\2015\Quarterly\Q-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800" b="1" i="0" baseline="0"/>
              <a:t>%LTIs comparison by Directorates </a:t>
            </a:r>
            <a:endParaRPr lang="en-US"/>
          </a:p>
        </c:rich>
      </c:tx>
      <c:layout/>
    </c:title>
    <c:plotArea>
      <c:layout/>
      <c:barChart>
        <c:barDir val="col"/>
        <c:grouping val="clustered"/>
        <c:ser>
          <c:idx val="0"/>
          <c:order val="0"/>
          <c:tx>
            <c:v>2015</c:v>
          </c:tx>
          <c:dLbls>
            <c:dLblPos val="inEnd"/>
            <c:showVal val="1"/>
          </c:dLbls>
          <c:cat>
            <c:strRef>
              <c:f>('2016'!$A$3,'2016'!$A$4,'2016'!$A$7,'2016'!$A$10)</c:f>
              <c:strCache>
                <c:ptCount val="4"/>
                <c:pt idx="0">
                  <c:v>UWD</c:v>
                </c:pt>
                <c:pt idx="1">
                  <c:v>OSD</c:v>
                </c:pt>
                <c:pt idx="2">
                  <c:v>UID</c:v>
                </c:pt>
                <c:pt idx="3">
                  <c:v>CPDM</c:v>
                </c:pt>
              </c:strCache>
            </c:strRef>
          </c:cat>
          <c:val>
            <c:numRef>
              <c:f>('2016'!$D$3,'2016'!$D$4,'2016'!$D$7,'2016'!$D$10)</c:f>
              <c:numCache>
                <c:formatCode>0</c:formatCode>
                <c:ptCount val="4"/>
                <c:pt idx="0">
                  <c:v>72.41379310344827</c:v>
                </c:pt>
                <c:pt idx="1">
                  <c:v>3.4482758620689653</c:v>
                </c:pt>
                <c:pt idx="2">
                  <c:v>13.793103448275843</c:v>
                </c:pt>
                <c:pt idx="3">
                  <c:v>6.8965517241379306</c:v>
                </c:pt>
              </c:numCache>
            </c:numRef>
          </c:val>
        </c:ser>
        <c:ser>
          <c:idx val="1"/>
          <c:order val="1"/>
          <c:tx>
            <c:v>2016</c:v>
          </c:tx>
          <c:dLbls>
            <c:dLblPos val="inEnd"/>
            <c:showVal val="1"/>
          </c:dLbls>
          <c:cat>
            <c:strRef>
              <c:f>('2016'!$A$3,'2016'!$A$4,'2016'!$A$7,'2016'!$A$10)</c:f>
              <c:strCache>
                <c:ptCount val="4"/>
                <c:pt idx="0">
                  <c:v>UWD</c:v>
                </c:pt>
                <c:pt idx="1">
                  <c:v>OSD</c:v>
                </c:pt>
                <c:pt idx="2">
                  <c:v>UID</c:v>
                </c:pt>
                <c:pt idx="3">
                  <c:v>CPDM</c:v>
                </c:pt>
              </c:strCache>
            </c:strRef>
          </c:cat>
          <c:val>
            <c:numRef>
              <c:f>('2016'!$E$3,'2016'!$E$4,'2016'!$E$7,'2016'!$E$10)</c:f>
              <c:numCache>
                <c:formatCode>0</c:formatCode>
                <c:ptCount val="4"/>
                <c:pt idx="0">
                  <c:v>68.75</c:v>
                </c:pt>
                <c:pt idx="1">
                  <c:v>18.75</c:v>
                </c:pt>
                <c:pt idx="2">
                  <c:v>0</c:v>
                </c:pt>
                <c:pt idx="3">
                  <c:v>12.5</c:v>
                </c:pt>
              </c:numCache>
            </c:numRef>
          </c:val>
        </c:ser>
        <c:dLbls>
          <c:showVal val="1"/>
        </c:dLbls>
        <c:axId val="203827456"/>
        <c:axId val="203854592"/>
      </c:barChart>
      <c:catAx>
        <c:axId val="203827456"/>
        <c:scaling>
          <c:orientation val="minMax"/>
        </c:scaling>
        <c:axPos val="b"/>
        <c:title>
          <c:tx>
            <c:rich>
              <a:bodyPr/>
              <a:lstStyle/>
              <a:p>
                <a:pPr>
                  <a:defRPr/>
                </a:pPr>
                <a:r>
                  <a:rPr lang="en-US" sz="1000" b="1" i="0" u="none" strike="noStrike" baseline="0"/>
                  <a:t>Directorate</a:t>
                </a:r>
                <a:endParaRPr lang="en-US"/>
              </a:p>
            </c:rich>
          </c:tx>
          <c:layout/>
        </c:title>
        <c:tickLblPos val="nextTo"/>
        <c:crossAx val="203854592"/>
        <c:crosses val="autoZero"/>
        <c:auto val="1"/>
        <c:lblAlgn val="ctr"/>
        <c:lblOffset val="100"/>
      </c:catAx>
      <c:valAx>
        <c:axId val="203854592"/>
        <c:scaling>
          <c:orientation val="minMax"/>
        </c:scaling>
        <c:axPos val="l"/>
        <c:majorGridlines/>
        <c:title>
          <c:tx>
            <c:rich>
              <a:bodyPr rot="0" vert="wordArtVert"/>
              <a:lstStyle/>
              <a:p>
                <a:pPr>
                  <a:defRPr/>
                </a:pPr>
                <a:r>
                  <a:rPr lang="en-US"/>
                  <a:t>%</a:t>
                </a:r>
              </a:p>
            </c:rich>
          </c:tx>
          <c:layout/>
        </c:title>
        <c:numFmt formatCode="0" sourceLinked="1"/>
        <c:tickLblPos val="nextTo"/>
        <c:crossAx val="203827456"/>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2015</a:t>
            </a:r>
            <a:r>
              <a:rPr lang="en-US" baseline="0"/>
              <a:t> YTD vs 2016 YTD</a:t>
            </a:r>
            <a:endParaRPr lang="en-US"/>
          </a:p>
        </c:rich>
      </c:tx>
      <c:layout/>
    </c:title>
    <c:plotArea>
      <c:layout/>
      <c:lineChart>
        <c:grouping val="standard"/>
        <c:ser>
          <c:idx val="0"/>
          <c:order val="0"/>
          <c:tx>
            <c:v>2016</c:v>
          </c:tx>
          <c:marker>
            <c:symbol val="none"/>
          </c:marker>
          <c:cat>
            <c:strRef>
              <c:f>'2016'!$U$30:$U$40</c:f>
              <c:strCache>
                <c:ptCount val="11"/>
                <c:pt idx="0">
                  <c:v>Design</c:v>
                </c:pt>
                <c:pt idx="1">
                  <c:v>Hardware</c:v>
                </c:pt>
                <c:pt idx="2">
                  <c:v>Maintenance</c:v>
                </c:pt>
                <c:pt idx="3">
                  <c:v>Housekeeping</c:v>
                </c:pt>
                <c:pt idx="4">
                  <c:v>Error enforcing conditions</c:v>
                </c:pt>
                <c:pt idx="5">
                  <c:v>Procedures</c:v>
                </c:pt>
                <c:pt idx="6">
                  <c:v>Training</c:v>
                </c:pt>
                <c:pt idx="7">
                  <c:v>Communication</c:v>
                </c:pt>
                <c:pt idx="8">
                  <c:v>Incompatible goals</c:v>
                </c:pt>
                <c:pt idx="9">
                  <c:v>Organisation</c:v>
                </c:pt>
                <c:pt idx="10">
                  <c:v>Defences </c:v>
                </c:pt>
              </c:strCache>
            </c:strRef>
          </c:cat>
          <c:val>
            <c:numRef>
              <c:f>'2016'!$W$30:$W$40</c:f>
              <c:numCache>
                <c:formatCode>General</c:formatCode>
                <c:ptCount val="11"/>
                <c:pt idx="0">
                  <c:v>3</c:v>
                </c:pt>
                <c:pt idx="1">
                  <c:v>3</c:v>
                </c:pt>
                <c:pt idx="2">
                  <c:v>0</c:v>
                </c:pt>
                <c:pt idx="3">
                  <c:v>0</c:v>
                </c:pt>
                <c:pt idx="4">
                  <c:v>7</c:v>
                </c:pt>
                <c:pt idx="5">
                  <c:v>12</c:v>
                </c:pt>
                <c:pt idx="6">
                  <c:v>6</c:v>
                </c:pt>
                <c:pt idx="7">
                  <c:v>9</c:v>
                </c:pt>
                <c:pt idx="8">
                  <c:v>8</c:v>
                </c:pt>
                <c:pt idx="9">
                  <c:v>6</c:v>
                </c:pt>
                <c:pt idx="10">
                  <c:v>6</c:v>
                </c:pt>
              </c:numCache>
            </c:numRef>
          </c:val>
        </c:ser>
        <c:ser>
          <c:idx val="1"/>
          <c:order val="1"/>
          <c:tx>
            <c:v>2015</c:v>
          </c:tx>
          <c:marker>
            <c:symbol val="none"/>
          </c:marker>
          <c:cat>
            <c:strRef>
              <c:f>'2016'!$U$30:$U$40</c:f>
              <c:strCache>
                <c:ptCount val="11"/>
                <c:pt idx="0">
                  <c:v>Design</c:v>
                </c:pt>
                <c:pt idx="1">
                  <c:v>Hardware</c:v>
                </c:pt>
                <c:pt idx="2">
                  <c:v>Maintenance</c:v>
                </c:pt>
                <c:pt idx="3">
                  <c:v>Housekeeping</c:v>
                </c:pt>
                <c:pt idx="4">
                  <c:v>Error enforcing conditions</c:v>
                </c:pt>
                <c:pt idx="5">
                  <c:v>Procedures</c:v>
                </c:pt>
                <c:pt idx="6">
                  <c:v>Training</c:v>
                </c:pt>
                <c:pt idx="7">
                  <c:v>Communication</c:v>
                </c:pt>
                <c:pt idx="8">
                  <c:v>Incompatible goals</c:v>
                </c:pt>
                <c:pt idx="9">
                  <c:v>Organisation</c:v>
                </c:pt>
                <c:pt idx="10">
                  <c:v>Defences </c:v>
                </c:pt>
              </c:strCache>
            </c:strRef>
          </c:cat>
          <c:val>
            <c:numRef>
              <c:f>'2016'!$X$30:$X$40</c:f>
              <c:numCache>
                <c:formatCode>0</c:formatCode>
                <c:ptCount val="11"/>
                <c:pt idx="0">
                  <c:v>4.0404040404040407</c:v>
                </c:pt>
                <c:pt idx="1">
                  <c:v>3.0303030303030303</c:v>
                </c:pt>
                <c:pt idx="2">
                  <c:v>3.0303030303030303</c:v>
                </c:pt>
                <c:pt idx="3">
                  <c:v>0</c:v>
                </c:pt>
                <c:pt idx="4">
                  <c:v>5.0505050505050422</c:v>
                </c:pt>
                <c:pt idx="5">
                  <c:v>24.242424242424196</c:v>
                </c:pt>
                <c:pt idx="6">
                  <c:v>15.151515151515149</c:v>
                </c:pt>
                <c:pt idx="7">
                  <c:v>12.121212121212102</c:v>
                </c:pt>
                <c:pt idx="8">
                  <c:v>18.181818181818208</c:v>
                </c:pt>
                <c:pt idx="9">
                  <c:v>15.151515151515149</c:v>
                </c:pt>
                <c:pt idx="10">
                  <c:v>0</c:v>
                </c:pt>
              </c:numCache>
            </c:numRef>
          </c:val>
        </c:ser>
        <c:marker val="1"/>
        <c:axId val="141739136"/>
        <c:axId val="141741056"/>
      </c:lineChart>
      <c:catAx>
        <c:axId val="141739136"/>
        <c:scaling>
          <c:orientation val="minMax"/>
        </c:scaling>
        <c:axPos val="b"/>
        <c:title>
          <c:tx>
            <c:rich>
              <a:bodyPr/>
              <a:lstStyle/>
              <a:p>
                <a:pPr>
                  <a:defRPr/>
                </a:pPr>
                <a:r>
                  <a:rPr lang="en-US"/>
                  <a:t>BRF</a:t>
                </a:r>
              </a:p>
            </c:rich>
          </c:tx>
          <c:layout/>
        </c:title>
        <c:tickLblPos val="nextTo"/>
        <c:crossAx val="141741056"/>
        <c:crosses val="autoZero"/>
        <c:auto val="1"/>
        <c:lblAlgn val="ctr"/>
        <c:lblOffset val="100"/>
      </c:catAx>
      <c:valAx>
        <c:axId val="141741056"/>
        <c:scaling>
          <c:orientation val="minMax"/>
        </c:scaling>
        <c:axPos val="l"/>
        <c:majorGridlines/>
        <c:title>
          <c:tx>
            <c:rich>
              <a:bodyPr rot="0" vert="wordArtVert"/>
              <a:lstStyle/>
              <a:p>
                <a:pPr>
                  <a:defRPr/>
                </a:pPr>
                <a:r>
                  <a:rPr lang="en-US" sz="1400"/>
                  <a:t>%</a:t>
                </a:r>
              </a:p>
            </c:rich>
          </c:tx>
          <c:layout/>
        </c:title>
        <c:numFmt formatCode="General" sourceLinked="1"/>
        <c:tickLblPos val="nextTo"/>
        <c:crossAx val="141739136"/>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a:t>
            </a:r>
            <a:r>
              <a:rPr lang="en-US" baseline="0"/>
              <a:t> Job Position</a:t>
            </a:r>
            <a:endParaRPr lang="en-US"/>
          </a:p>
        </c:rich>
      </c:tx>
      <c:layout>
        <c:manualLayout>
          <c:xMode val="edge"/>
          <c:yMode val="edge"/>
          <c:x val="0.73634711286089394"/>
          <c:y val="4.1666666666666664E-2"/>
        </c:manualLayout>
      </c:layout>
    </c:title>
    <c:plotArea>
      <c:layout/>
      <c:pieChart>
        <c:varyColors val="1"/>
        <c:ser>
          <c:idx val="0"/>
          <c:order val="0"/>
          <c:dLbls>
            <c:txPr>
              <a:bodyPr/>
              <a:lstStyle/>
              <a:p>
                <a:pPr>
                  <a:defRPr b="1"/>
                </a:pPr>
                <a:endParaRPr lang="en-US"/>
              </a:p>
            </c:txPr>
            <c:dLblPos val="inEnd"/>
            <c:showVal val="1"/>
            <c:showLeaderLines val="1"/>
          </c:dLbls>
          <c:cat>
            <c:strRef>
              <c:f>'2016'!$A$60:$A$68</c:f>
              <c:strCache>
                <c:ptCount val="9"/>
                <c:pt idx="0">
                  <c:v>Roustabout</c:v>
                </c:pt>
                <c:pt idx="1">
                  <c:v>Floorman</c:v>
                </c:pt>
                <c:pt idx="2">
                  <c:v>Derrickman</c:v>
                </c:pt>
                <c:pt idx="3">
                  <c:v>Supervisor</c:v>
                </c:pt>
                <c:pt idx="4">
                  <c:v>Technician</c:v>
                </c:pt>
                <c:pt idx="5">
                  <c:v>Grinder</c:v>
                </c:pt>
                <c:pt idx="6">
                  <c:v>Driver</c:v>
                </c:pt>
                <c:pt idx="7">
                  <c:v>Helper</c:v>
                </c:pt>
                <c:pt idx="8">
                  <c:v>Fabricator</c:v>
                </c:pt>
              </c:strCache>
            </c:strRef>
          </c:cat>
          <c:val>
            <c:numRef>
              <c:f>'2016'!$C$60:$C$68</c:f>
              <c:numCache>
                <c:formatCode>0</c:formatCode>
                <c:ptCount val="9"/>
                <c:pt idx="0">
                  <c:v>12.5</c:v>
                </c:pt>
                <c:pt idx="1">
                  <c:v>6.25</c:v>
                </c:pt>
                <c:pt idx="2">
                  <c:v>6.25</c:v>
                </c:pt>
                <c:pt idx="3">
                  <c:v>25</c:v>
                </c:pt>
                <c:pt idx="4">
                  <c:v>25</c:v>
                </c:pt>
                <c:pt idx="5">
                  <c:v>6.25</c:v>
                </c:pt>
                <c:pt idx="6">
                  <c:v>6.25</c:v>
                </c:pt>
                <c:pt idx="7">
                  <c:v>6.25</c:v>
                </c:pt>
                <c:pt idx="8">
                  <c:v>6.25</c:v>
                </c:pt>
              </c:numCache>
            </c:numRef>
          </c:val>
        </c:ser>
        <c:dLbls>
          <c:showVal val="1"/>
        </c:dLbls>
        <c:firstSliceAng val="0"/>
      </c:pieChart>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sz="1800" b="1" i="0" baseline="0"/>
              <a:t>% Parts of body</a:t>
            </a:r>
          </a:p>
        </c:rich>
      </c:tx>
      <c:layout>
        <c:manualLayout>
          <c:xMode val="edge"/>
          <c:yMode val="edge"/>
          <c:x val="0.68634711286089378"/>
          <c:y val="4.6296296296296419E-2"/>
        </c:manualLayout>
      </c:layout>
    </c:title>
    <c:plotArea>
      <c:layout/>
      <c:pieChart>
        <c:varyColors val="1"/>
        <c:ser>
          <c:idx val="0"/>
          <c:order val="0"/>
          <c:dLbls>
            <c:txPr>
              <a:bodyPr/>
              <a:lstStyle/>
              <a:p>
                <a:pPr>
                  <a:defRPr b="1"/>
                </a:pPr>
                <a:endParaRPr lang="en-US"/>
              </a:p>
            </c:txPr>
            <c:dLblPos val="inEnd"/>
            <c:showVal val="1"/>
            <c:showLeaderLines val="1"/>
          </c:dLbls>
          <c:cat>
            <c:strRef>
              <c:f>'2016'!$A$18:$A$23</c:f>
              <c:strCache>
                <c:ptCount val="6"/>
                <c:pt idx="0">
                  <c:v>Hands/fingers</c:v>
                </c:pt>
                <c:pt idx="1">
                  <c:v>ankle/foot/toe</c:v>
                </c:pt>
                <c:pt idx="2">
                  <c:v>Elbow/arm </c:v>
                </c:pt>
                <c:pt idx="3">
                  <c:v>Pelvis</c:v>
                </c:pt>
                <c:pt idx="4">
                  <c:v>Wrist</c:v>
                </c:pt>
                <c:pt idx="5">
                  <c:v>Eyes/Face/Nose</c:v>
                </c:pt>
              </c:strCache>
            </c:strRef>
          </c:cat>
          <c:val>
            <c:numRef>
              <c:f>'2016'!$C$18:$C$23</c:f>
              <c:numCache>
                <c:formatCode>0</c:formatCode>
                <c:ptCount val="6"/>
                <c:pt idx="0">
                  <c:v>27.777777777777779</c:v>
                </c:pt>
                <c:pt idx="1">
                  <c:v>27.777777777777779</c:v>
                </c:pt>
                <c:pt idx="2">
                  <c:v>16.666666666666664</c:v>
                </c:pt>
                <c:pt idx="3">
                  <c:v>16.666666666666664</c:v>
                </c:pt>
                <c:pt idx="4">
                  <c:v>5.5555555555555447</c:v>
                </c:pt>
                <c:pt idx="5">
                  <c:v>5.5555555555555447</c:v>
                </c:pt>
              </c:numCache>
            </c:numRef>
          </c:val>
        </c:ser>
        <c:dLbls>
          <c:showVal val="1"/>
        </c:dLbls>
        <c:firstSliceAng val="0"/>
      </c:pieChart>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b="1" i="0" baseline="0"/>
              <a:t>%Time of Incident</a:t>
            </a:r>
            <a:endParaRPr lang="en-US" sz="1400"/>
          </a:p>
        </c:rich>
      </c:tx>
      <c:layout>
        <c:manualLayout>
          <c:xMode val="edge"/>
          <c:yMode val="edge"/>
          <c:x val="0.73375645250998855"/>
          <c:y val="4.9309664694280123E-2"/>
        </c:manualLayout>
      </c:layout>
      <c:overlay val="1"/>
    </c:title>
    <c:plotArea>
      <c:layout/>
      <c:pieChart>
        <c:varyColors val="1"/>
        <c:ser>
          <c:idx val="0"/>
          <c:order val="0"/>
          <c:dLbls>
            <c:txPr>
              <a:bodyPr/>
              <a:lstStyle/>
              <a:p>
                <a:pPr>
                  <a:defRPr b="1"/>
                </a:pPr>
                <a:endParaRPr lang="en-US"/>
              </a:p>
            </c:txPr>
            <c:dLblPos val="ctr"/>
            <c:showVal val="1"/>
            <c:showLeaderLines val="1"/>
          </c:dLbls>
          <c:cat>
            <c:strRef>
              <c:f>'2016'!$A$29:$A$34</c:f>
              <c:strCache>
                <c:ptCount val="6"/>
                <c:pt idx="0">
                  <c:v>00:00 - 04:00</c:v>
                </c:pt>
                <c:pt idx="1">
                  <c:v>04:00 -08:00</c:v>
                </c:pt>
                <c:pt idx="2">
                  <c:v>08:00 -12:00</c:v>
                </c:pt>
                <c:pt idx="3">
                  <c:v>12:00 - 16:00</c:v>
                </c:pt>
                <c:pt idx="4">
                  <c:v>16:00 - 20:00</c:v>
                </c:pt>
                <c:pt idx="5">
                  <c:v>20:00 - 00:00</c:v>
                </c:pt>
              </c:strCache>
            </c:strRef>
          </c:cat>
          <c:val>
            <c:numRef>
              <c:f>'2016'!$C$29:$C$34</c:f>
              <c:numCache>
                <c:formatCode>0</c:formatCode>
                <c:ptCount val="6"/>
                <c:pt idx="0">
                  <c:v>12.5</c:v>
                </c:pt>
                <c:pt idx="1">
                  <c:v>31.25</c:v>
                </c:pt>
                <c:pt idx="2">
                  <c:v>18.75</c:v>
                </c:pt>
                <c:pt idx="3">
                  <c:v>6.25</c:v>
                </c:pt>
                <c:pt idx="4">
                  <c:v>25</c:v>
                </c:pt>
                <c:pt idx="5">
                  <c:v>6.25</c:v>
                </c:pt>
              </c:numCache>
            </c:numRef>
          </c:val>
        </c:ser>
        <c:dLbls>
          <c:showVal val="1"/>
        </c:dLbls>
        <c:firstSliceAng val="0"/>
      </c:pieChart>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sz="1800" b="1" i="0" baseline="0"/>
              <a:t>%Age of IP</a:t>
            </a:r>
          </a:p>
        </c:rich>
      </c:tx>
      <c:layout>
        <c:manualLayout>
          <c:xMode val="edge"/>
          <c:yMode val="edge"/>
          <c:x val="0.73634711286089405"/>
          <c:y val="5.0925925925925923E-2"/>
        </c:manualLayout>
      </c:layout>
    </c:title>
    <c:plotArea>
      <c:layout/>
      <c:pieChart>
        <c:varyColors val="1"/>
        <c:ser>
          <c:idx val="0"/>
          <c:order val="0"/>
          <c:dLbls>
            <c:txPr>
              <a:bodyPr/>
              <a:lstStyle/>
              <a:p>
                <a:pPr>
                  <a:defRPr b="1"/>
                </a:pPr>
                <a:endParaRPr lang="en-US"/>
              </a:p>
            </c:txPr>
            <c:dLblPos val="inEnd"/>
            <c:showVal val="1"/>
            <c:showLeaderLines val="1"/>
          </c:dLbls>
          <c:cat>
            <c:strRef>
              <c:f>('2016'!$A$45:$A$47,'2016'!$A$49:$A$51)</c:f>
              <c:strCache>
                <c:ptCount val="6"/>
                <c:pt idx="0">
                  <c:v>20-25</c:v>
                </c:pt>
                <c:pt idx="1">
                  <c:v>26-30</c:v>
                </c:pt>
                <c:pt idx="2">
                  <c:v>31-35</c:v>
                </c:pt>
                <c:pt idx="3">
                  <c:v>41-45</c:v>
                </c:pt>
                <c:pt idx="4">
                  <c:v>46-50</c:v>
                </c:pt>
                <c:pt idx="5">
                  <c:v>51-60</c:v>
                </c:pt>
              </c:strCache>
            </c:strRef>
          </c:cat>
          <c:val>
            <c:numRef>
              <c:f>('2016'!$C$45:$C$47,'2016'!$C$49:$C$51)</c:f>
              <c:numCache>
                <c:formatCode>0</c:formatCode>
                <c:ptCount val="6"/>
                <c:pt idx="0">
                  <c:v>12.5</c:v>
                </c:pt>
                <c:pt idx="1">
                  <c:v>25</c:v>
                </c:pt>
                <c:pt idx="2">
                  <c:v>18.75</c:v>
                </c:pt>
                <c:pt idx="3">
                  <c:v>6.25</c:v>
                </c:pt>
                <c:pt idx="4">
                  <c:v>12.5</c:v>
                </c:pt>
                <c:pt idx="5">
                  <c:v>12.5</c:v>
                </c:pt>
              </c:numCache>
            </c:numRef>
          </c:val>
        </c:ser>
        <c:dLbls>
          <c:showVal val="1"/>
        </c:dLbls>
        <c:firstSliceAng val="0"/>
      </c:pieChart>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4880e4f8-4b7d-4bdd-91e3-e10d47036eca">English 1</Language>
    <DocId xmlns="4880e4f8-4b7d-4bdd-91e3-e10d47036eca">91779</DocId>
    <ImageCreateDate xmlns="4880E4F8-4B7D-4BDD-91E3-E10D47036ECA"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C4067D375EDA046866D1CFD34BA6725" ma:contentTypeVersion="4" ma:contentTypeDescription="Upload an image." ma:contentTypeScope="" ma:versionID="5568808217e8896a20d35b78a187a54b">
  <xsd:schema xmlns:xsd="http://www.w3.org/2001/XMLSchema" xmlns:xs="http://www.w3.org/2001/XMLSchema" xmlns:p="http://schemas.microsoft.com/office/2006/metadata/properties" xmlns:ns1="http://schemas.microsoft.com/sharepoint/v3" xmlns:ns2="4880E4F8-4B7D-4BDD-91E3-E10D47036ECA" xmlns:ns3="http://schemas.microsoft.com/sharepoint/v3/fields" xmlns:ns4="4880e4f8-4b7d-4bdd-91e3-e10d47036eca" xmlns:ns5="9d51eac6-a7d5-47f5-a119-63d146adb134" targetNamespace="http://schemas.microsoft.com/office/2006/metadata/properties" ma:root="true" ma:fieldsID="95b9b289a8e8f4d106e4c69b136198e4" ns1:_="" ns2:_="" ns3:_="" ns4:_="" ns5:_="">
    <xsd:import namespace="http://schemas.microsoft.com/sharepoint/v3"/>
    <xsd:import namespace="4880E4F8-4B7D-4BDD-91E3-E10D47036ECA"/>
    <xsd:import namespace="http://schemas.microsoft.com/sharepoint/v3/fields"/>
    <xsd:import namespace="4880e4f8-4b7d-4bdd-91e3-e10d47036eca"/>
    <xsd:import namespace="9d51eac6-a7d5-47f5-a119-63d146adb134"/>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Language" minOccurs="0"/>
                <xsd:element ref="ns4:DocI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880E4F8-4B7D-4BDD-91E3-E10D47036EC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80e4f8-4b7d-4bdd-91e3-e10d47036eca" elementFormDefault="qualified">
    <xsd:import namespace="http://schemas.microsoft.com/office/2006/documentManagement/types"/>
    <xsd:import namespace="http://schemas.microsoft.com/office/infopath/2007/PartnerControls"/>
    <xsd:element name="Language" ma:index="27" nillable="true" ma:displayName="Language" ma:default="English 1" ma:format="Dropdown" ma:internalName="Language">
      <xsd:simpleType>
        <xsd:restriction base="dms:Choice">
          <xsd:enumeration value="English"/>
          <xsd:enumeration value="Arabic"/>
          <xsd:enumeration value="Hindi"/>
          <xsd:enumeration value="English 1"/>
          <xsd:enumeration value="English 2"/>
          <xsd:enumeration value="Arabic 1"/>
          <xsd:enumeration value="Arabic 2"/>
          <xsd:enumeration value="Hindi 1"/>
          <xsd:enumeration value="Hindi 2"/>
          <xsd:enumeration value="Malayalam 1"/>
          <xsd:enumeration value="Malayalam 2"/>
        </xsd:restriction>
      </xsd:simpleType>
    </xsd:element>
    <xsd:element name="DocId" ma:index="28" nillable="true" ma:displayName="DocId" ma:list="{9de017a3-70b4-41a0-b3a1-4f7a098545da}" ma:internalName="DocId" ma:showField="ID" ma:web="9d51eac6-a7d5-47f5-a119-63d146adb13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d51eac6-a7d5-47f5-a119-63d146adb134"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52558-0C61-44F1-908D-4C5B6D808298}"/>
</file>

<file path=customXml/itemProps2.xml><?xml version="1.0" encoding="utf-8"?>
<ds:datastoreItem xmlns:ds="http://schemas.openxmlformats.org/officeDocument/2006/customXml" ds:itemID="{A2F85377-80A0-4107-8A55-C850E431E043}"/>
</file>

<file path=customXml/itemProps3.xml><?xml version="1.0" encoding="utf-8"?>
<ds:datastoreItem xmlns:ds="http://schemas.openxmlformats.org/officeDocument/2006/customXml" ds:itemID="{29F367D2-8EFE-4D47-AB6E-9273FE239EC0}"/>
</file>

<file path=customXml/itemProps4.xml><?xml version="1.0" encoding="utf-8"?>
<ds:datastoreItem xmlns:ds="http://schemas.openxmlformats.org/officeDocument/2006/customXml" ds:itemID="{2C574238-821E-4199-B038-053BD6AF6D04}"/>
</file>

<file path=docProps/app.xml><?xml version="1.0" encoding="utf-8"?>
<Properties xmlns="http://schemas.openxmlformats.org/officeDocument/2006/extended-properties" xmlns:vt="http://schemas.openxmlformats.org/officeDocument/2006/docPropsVTypes">
  <Template>Normal</Template>
  <TotalTime>23</TotalTime>
  <Pages>10</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PDO</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mu54394</dc:creator>
  <cp:lastModifiedBy>mu95018</cp:lastModifiedBy>
  <cp:revision>8</cp:revision>
  <cp:lastPrinted>2016-01-11T05:24:00Z</cp:lastPrinted>
  <dcterms:created xsi:type="dcterms:W3CDTF">2016-11-01T10:21:00Z</dcterms:created>
  <dcterms:modified xsi:type="dcterms:W3CDTF">2016-11-01T10:44:00Z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0x0101009148F5A04DDD49CBA7127AADA5FB792B00AADE34325A8B49CDA8BB4DB53328F214009C4067D375EDA046866D1CFD34BA6725</vt:lpwstr>
  </property>
</Properties>
</file>