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F31" w:rsidRPr="007205A9" w:rsidRDefault="001D2F31" w:rsidP="00984989">
      <w:pPr>
        <w:spacing w:after="0" w:line="1230" w:lineRule="exact"/>
        <w:ind w:right="-20"/>
        <w:rPr>
          <w:rFonts w:ascii="Arial" w:eastAsia="Arial" w:hAnsi="Arial" w:cs="Arial"/>
          <w:b/>
          <w:bCs/>
          <w:color w:val="808285"/>
          <w:spacing w:val="-37"/>
          <w:position w:val="-9"/>
          <w:sz w:val="96"/>
          <w:szCs w:val="96"/>
        </w:rPr>
      </w:pPr>
    </w:p>
    <w:p w:rsidR="00DC02C4" w:rsidRDefault="00DC02C4" w:rsidP="00DC02C4">
      <w:pPr>
        <w:spacing w:after="0" w:line="1230" w:lineRule="exact"/>
        <w:ind w:left="105" w:right="-20"/>
        <w:rPr>
          <w:rFonts w:ascii="Arial" w:eastAsia="Arial" w:hAnsi="Arial" w:cs="Arial"/>
          <w:b/>
          <w:bCs/>
          <w:color w:val="808285"/>
          <w:spacing w:val="-37"/>
          <w:position w:val="-9"/>
          <w:sz w:val="96"/>
          <w:szCs w:val="96"/>
        </w:rPr>
      </w:pPr>
    </w:p>
    <w:p w:rsidR="00DC02C4" w:rsidRPr="007205A9" w:rsidRDefault="00DC02C4" w:rsidP="00C67F4C">
      <w:pPr>
        <w:spacing w:after="0" w:line="1230" w:lineRule="exact"/>
        <w:ind w:left="105" w:right="-20"/>
        <w:rPr>
          <w:rFonts w:ascii="Arial" w:eastAsia="Arial" w:hAnsi="Arial" w:cs="Arial"/>
          <w:sz w:val="96"/>
          <w:szCs w:val="96"/>
        </w:rPr>
      </w:pPr>
      <w:r w:rsidRPr="007205A9">
        <w:rPr>
          <w:rFonts w:ascii="Arial" w:eastAsia="Arial" w:hAnsi="Arial" w:cs="Arial"/>
          <w:b/>
          <w:bCs/>
          <w:color w:val="808285"/>
          <w:spacing w:val="-37"/>
          <w:position w:val="-9"/>
          <w:sz w:val="72"/>
          <w:szCs w:val="72"/>
        </w:rPr>
        <w:t>E</w:t>
      </w:r>
      <w:r w:rsidRPr="007205A9">
        <w:rPr>
          <w:rFonts w:ascii="Arial" w:eastAsia="Arial" w:hAnsi="Arial" w:cs="Arial"/>
          <w:b/>
          <w:bCs/>
          <w:color w:val="808285"/>
          <w:spacing w:val="-41"/>
          <w:position w:val="-9"/>
          <w:sz w:val="72"/>
          <w:szCs w:val="72"/>
        </w:rPr>
        <w:t>V</w:t>
      </w:r>
      <w:r w:rsidRPr="007205A9">
        <w:rPr>
          <w:rFonts w:ascii="Arial" w:eastAsia="Arial" w:hAnsi="Arial" w:cs="Arial"/>
          <w:b/>
          <w:bCs/>
          <w:color w:val="808285"/>
          <w:spacing w:val="-37"/>
          <w:position w:val="-9"/>
          <w:sz w:val="72"/>
          <w:szCs w:val="72"/>
        </w:rPr>
        <w:t>E</w:t>
      </w:r>
      <w:r w:rsidRPr="007205A9">
        <w:rPr>
          <w:rFonts w:ascii="Arial" w:eastAsia="Arial" w:hAnsi="Arial" w:cs="Arial"/>
          <w:b/>
          <w:bCs/>
          <w:color w:val="808285"/>
          <w:spacing w:val="-50"/>
          <w:position w:val="-9"/>
          <w:sz w:val="72"/>
          <w:szCs w:val="72"/>
        </w:rPr>
        <w:t>N</w:t>
      </w:r>
      <w:r w:rsidRPr="007205A9">
        <w:rPr>
          <w:rFonts w:ascii="Arial" w:eastAsia="Arial" w:hAnsi="Arial" w:cs="Arial"/>
          <w:b/>
          <w:bCs/>
          <w:color w:val="808285"/>
          <w:position w:val="-9"/>
          <w:sz w:val="72"/>
          <w:szCs w:val="72"/>
        </w:rPr>
        <w:t>T</w:t>
      </w:r>
      <w:r w:rsidR="00C67F4C" w:rsidRPr="007205A9">
        <w:rPr>
          <w:rFonts w:ascii="Arial" w:eastAsia="Arial" w:hAnsi="Arial" w:cs="Arial"/>
          <w:b/>
          <w:bCs/>
          <w:color w:val="808285"/>
          <w:position w:val="-9"/>
          <w:sz w:val="72"/>
          <w:szCs w:val="72"/>
        </w:rPr>
        <w:t xml:space="preserve"> </w:t>
      </w:r>
      <w:r w:rsidRPr="007205A9">
        <w:rPr>
          <w:rFonts w:ascii="Arial" w:eastAsia="Arial" w:hAnsi="Arial" w:cs="Arial"/>
          <w:b/>
          <w:bCs/>
          <w:color w:val="808285"/>
          <w:spacing w:val="-37"/>
          <w:position w:val="-9"/>
          <w:sz w:val="72"/>
          <w:szCs w:val="72"/>
        </w:rPr>
        <w:t>LEADERS’ GUIDE</w:t>
      </w:r>
    </w:p>
    <w:p w:rsidR="00DC02C4" w:rsidRPr="007205A9" w:rsidRDefault="00DC02C4">
      <w:pPr>
        <w:rPr>
          <w:sz w:val="20"/>
          <w:szCs w:val="20"/>
        </w:rPr>
      </w:pPr>
    </w:p>
    <w:p w:rsidR="00DC02C4" w:rsidRPr="007205A9" w:rsidRDefault="004E4C44" w:rsidP="004E4C44">
      <w:pPr>
        <w:jc w:val="center"/>
        <w:rPr>
          <w:sz w:val="20"/>
          <w:szCs w:val="20"/>
        </w:rPr>
      </w:pPr>
      <w:r>
        <w:rPr>
          <w:noProof/>
          <w:sz w:val="20"/>
          <w:szCs w:val="20"/>
        </w:rPr>
        <w:drawing>
          <wp:inline distT="0" distB="0" distL="0" distR="0">
            <wp:extent cx="3541903" cy="4965285"/>
            <wp:effectExtent l="19050" t="0" r="139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48633" cy="4974719"/>
                    </a:xfrm>
                    <a:prstGeom prst="rect">
                      <a:avLst/>
                    </a:prstGeom>
                    <a:noFill/>
                    <a:ln w="9525">
                      <a:noFill/>
                      <a:miter lim="800000"/>
                      <a:headEnd/>
                      <a:tailEnd/>
                    </a:ln>
                  </pic:spPr>
                </pic:pic>
              </a:graphicData>
            </a:graphic>
          </wp:inline>
        </w:drawing>
      </w:r>
    </w:p>
    <w:p w:rsidR="00DC02C4" w:rsidRPr="007205A9" w:rsidRDefault="00DC02C4" w:rsidP="00DC02C4">
      <w:pPr>
        <w:jc w:val="right"/>
        <w:rPr>
          <w:sz w:val="20"/>
          <w:szCs w:val="20"/>
        </w:rPr>
      </w:pPr>
    </w:p>
    <w:p w:rsidR="00DC02C4" w:rsidRPr="007205A9" w:rsidRDefault="00DC02C4" w:rsidP="0061138A">
      <w:pPr>
        <w:jc w:val="center"/>
        <w:rPr>
          <w:sz w:val="20"/>
          <w:szCs w:val="20"/>
        </w:rPr>
        <w:sectPr w:rsidR="00DC02C4" w:rsidRPr="007205A9" w:rsidSect="00B76DFA">
          <w:headerReference w:type="default" r:id="rId12"/>
          <w:footerReference w:type="default" r:id="rId13"/>
          <w:pgSz w:w="12240" w:h="15840"/>
          <w:pgMar w:top="1440" w:right="1800" w:bottom="1440" w:left="1800" w:header="720" w:footer="720" w:gutter="0"/>
          <w:cols w:space="720"/>
          <w:docGrid w:linePitch="360"/>
        </w:sectPr>
      </w:pPr>
    </w:p>
    <w:p w:rsidR="00DC02C4" w:rsidRPr="007205A9" w:rsidRDefault="00DC02C4" w:rsidP="00DC02C4">
      <w:pPr>
        <w:jc w:val="right"/>
        <w:rPr>
          <w:sz w:val="20"/>
          <w:szCs w:val="20"/>
        </w:rPr>
      </w:pPr>
    </w:p>
    <w:p w:rsidR="00DC02C4" w:rsidRPr="007205A9" w:rsidRDefault="00DC02C4" w:rsidP="00DC02C4">
      <w:pPr>
        <w:widowControl/>
        <w:rPr>
          <w:sz w:val="20"/>
          <w:szCs w:val="20"/>
        </w:rPr>
      </w:pPr>
    </w:p>
    <w:p w:rsidR="00DC02C4" w:rsidRPr="007205A9" w:rsidRDefault="00DC02C4" w:rsidP="00DC02C4">
      <w:pPr>
        <w:widowControl/>
        <w:rPr>
          <w:sz w:val="20"/>
          <w:szCs w:val="20"/>
        </w:rPr>
      </w:pPr>
    </w:p>
    <w:p w:rsidR="00DC02C4" w:rsidRPr="007205A9" w:rsidRDefault="00DC02C4" w:rsidP="0003093B">
      <w:pPr>
        <w:widowControl/>
        <w:jc w:val="both"/>
        <w:rPr>
          <w:sz w:val="20"/>
          <w:szCs w:val="20"/>
        </w:rPr>
      </w:pPr>
      <w:r w:rsidRPr="007205A9">
        <w:rPr>
          <w:sz w:val="20"/>
          <w:szCs w:val="20"/>
        </w:rPr>
        <w:t xml:space="preserve">This guide is designed to help you to plan and </w:t>
      </w:r>
      <w:r w:rsidR="0003093B">
        <w:rPr>
          <w:sz w:val="20"/>
          <w:szCs w:val="20"/>
        </w:rPr>
        <w:t>conduct</w:t>
      </w:r>
      <w:r w:rsidR="0003093B" w:rsidRPr="007205A9">
        <w:rPr>
          <w:sz w:val="20"/>
          <w:szCs w:val="20"/>
        </w:rPr>
        <w:t xml:space="preserve"> </w:t>
      </w:r>
      <w:r w:rsidRPr="007205A9">
        <w:rPr>
          <w:sz w:val="20"/>
          <w:szCs w:val="20"/>
        </w:rPr>
        <w:t>your team’s Safety Day event. It</w:t>
      </w:r>
      <w:r w:rsidR="0003093B">
        <w:rPr>
          <w:sz w:val="20"/>
          <w:szCs w:val="20"/>
        </w:rPr>
        <w:t xml:space="preserve"> </w:t>
      </w:r>
      <w:r w:rsidR="00000580">
        <w:rPr>
          <w:sz w:val="20"/>
          <w:szCs w:val="20"/>
        </w:rPr>
        <w:t xml:space="preserve">is </w:t>
      </w:r>
      <w:r w:rsidR="00000580" w:rsidRPr="007205A9">
        <w:rPr>
          <w:sz w:val="20"/>
          <w:szCs w:val="20"/>
        </w:rPr>
        <w:t>divided</w:t>
      </w:r>
      <w:r w:rsidRPr="007205A9">
        <w:rPr>
          <w:sz w:val="20"/>
          <w:szCs w:val="20"/>
        </w:rPr>
        <w:t xml:space="preserve"> into clear and specific sections, and contains </w:t>
      </w:r>
      <w:r w:rsidR="0003093B">
        <w:rPr>
          <w:sz w:val="20"/>
          <w:szCs w:val="20"/>
        </w:rPr>
        <w:t>a number of</w:t>
      </w:r>
      <w:r w:rsidR="0003093B" w:rsidRPr="007205A9">
        <w:rPr>
          <w:sz w:val="20"/>
          <w:szCs w:val="20"/>
        </w:rPr>
        <w:t xml:space="preserve"> </w:t>
      </w:r>
      <w:r w:rsidRPr="007205A9">
        <w:rPr>
          <w:sz w:val="20"/>
          <w:szCs w:val="20"/>
        </w:rPr>
        <w:t xml:space="preserve">hints and tips about how to get the most </w:t>
      </w:r>
      <w:r w:rsidR="0003093B">
        <w:rPr>
          <w:sz w:val="20"/>
          <w:szCs w:val="20"/>
        </w:rPr>
        <w:t xml:space="preserve">out </w:t>
      </w:r>
      <w:r w:rsidR="00000580">
        <w:rPr>
          <w:sz w:val="20"/>
          <w:szCs w:val="20"/>
        </w:rPr>
        <w:t xml:space="preserve">of </w:t>
      </w:r>
      <w:r w:rsidR="00000580" w:rsidRPr="007205A9">
        <w:rPr>
          <w:sz w:val="20"/>
          <w:szCs w:val="20"/>
        </w:rPr>
        <w:t>your</w:t>
      </w:r>
      <w:r w:rsidRPr="007205A9">
        <w:rPr>
          <w:sz w:val="20"/>
          <w:szCs w:val="20"/>
        </w:rPr>
        <w:t xml:space="preserve"> engagement session. It should only take about 20 minutes to read and </w:t>
      </w:r>
      <w:r w:rsidR="0003093B">
        <w:rPr>
          <w:sz w:val="20"/>
          <w:szCs w:val="20"/>
        </w:rPr>
        <w:t xml:space="preserve">help </w:t>
      </w:r>
      <w:r w:rsidR="00000580">
        <w:rPr>
          <w:sz w:val="20"/>
          <w:szCs w:val="20"/>
        </w:rPr>
        <w:t xml:space="preserve">to </w:t>
      </w:r>
      <w:r w:rsidR="00000580" w:rsidRPr="007205A9">
        <w:rPr>
          <w:sz w:val="20"/>
          <w:szCs w:val="20"/>
        </w:rPr>
        <w:t>planning</w:t>
      </w:r>
      <w:r w:rsidRPr="007205A9">
        <w:rPr>
          <w:sz w:val="20"/>
          <w:szCs w:val="20"/>
        </w:rPr>
        <w:t xml:space="preserve"> a successful Safety Day.</w:t>
      </w:r>
    </w:p>
    <w:p w:rsidR="00DC02C4" w:rsidRPr="007205A9" w:rsidRDefault="00DC02C4" w:rsidP="005450F5">
      <w:pPr>
        <w:widowControl/>
        <w:jc w:val="both"/>
        <w:rPr>
          <w:sz w:val="20"/>
          <w:szCs w:val="20"/>
        </w:rPr>
      </w:pPr>
    </w:p>
    <w:p w:rsidR="0092327F" w:rsidRPr="007205A9" w:rsidRDefault="00DC02C4" w:rsidP="0003093B">
      <w:pPr>
        <w:widowControl/>
        <w:jc w:val="both"/>
        <w:rPr>
          <w:sz w:val="20"/>
          <w:szCs w:val="20"/>
        </w:rPr>
      </w:pPr>
      <w:r w:rsidRPr="007205A9">
        <w:rPr>
          <w:sz w:val="20"/>
          <w:szCs w:val="20"/>
        </w:rPr>
        <w:t>Safety Day is a key engagement for your team. These engagements should generate understanding and, more importantly, drive long-term behavioural change and contribute to performance improvement. It</w:t>
      </w:r>
      <w:r w:rsidR="0003093B">
        <w:rPr>
          <w:sz w:val="20"/>
          <w:szCs w:val="20"/>
        </w:rPr>
        <w:t xml:space="preserve"> </w:t>
      </w:r>
      <w:r w:rsidR="00000580">
        <w:rPr>
          <w:sz w:val="20"/>
          <w:szCs w:val="20"/>
        </w:rPr>
        <w:t xml:space="preserve">is </w:t>
      </w:r>
      <w:r w:rsidR="00000580" w:rsidRPr="007205A9">
        <w:rPr>
          <w:sz w:val="20"/>
          <w:szCs w:val="20"/>
        </w:rPr>
        <w:t>a</w:t>
      </w:r>
      <w:r w:rsidRPr="007205A9">
        <w:rPr>
          <w:sz w:val="20"/>
          <w:szCs w:val="20"/>
        </w:rPr>
        <w:t xml:space="preserve"> great way to challenge assumptions and check </w:t>
      </w:r>
      <w:r w:rsidR="0003093B">
        <w:rPr>
          <w:sz w:val="20"/>
          <w:szCs w:val="20"/>
        </w:rPr>
        <w:t xml:space="preserve">if </w:t>
      </w:r>
      <w:r w:rsidRPr="007205A9">
        <w:rPr>
          <w:sz w:val="20"/>
          <w:szCs w:val="20"/>
        </w:rPr>
        <w:t xml:space="preserve">everyone is working in </w:t>
      </w:r>
      <w:r w:rsidR="0003093B">
        <w:rPr>
          <w:sz w:val="20"/>
          <w:szCs w:val="20"/>
        </w:rPr>
        <w:t xml:space="preserve">a safe manner </w:t>
      </w:r>
      <w:r w:rsidRPr="007205A9">
        <w:rPr>
          <w:sz w:val="20"/>
          <w:szCs w:val="20"/>
        </w:rPr>
        <w:t xml:space="preserve"> </w:t>
      </w:r>
      <w:r w:rsidR="0003093B">
        <w:rPr>
          <w:sz w:val="20"/>
          <w:szCs w:val="20"/>
        </w:rPr>
        <w:t xml:space="preserve"> </w:t>
      </w:r>
      <w:r w:rsidRPr="007205A9">
        <w:rPr>
          <w:sz w:val="20"/>
          <w:szCs w:val="20"/>
        </w:rPr>
        <w:t>and supporting the Goal Zero journey.</w:t>
      </w:r>
    </w:p>
    <w:p w:rsidR="007205A9" w:rsidRPr="007205A9" w:rsidRDefault="007205A9">
      <w:pPr>
        <w:widowControl/>
        <w:jc w:val="both"/>
        <w:rPr>
          <w:sz w:val="20"/>
          <w:szCs w:val="20"/>
        </w:rPr>
      </w:pPr>
    </w:p>
    <w:p w:rsidR="00DC02C4" w:rsidRPr="007205A9" w:rsidRDefault="00DC02C4" w:rsidP="005450F5">
      <w:pPr>
        <w:widowControl/>
        <w:jc w:val="both"/>
        <w:rPr>
          <w:sz w:val="20"/>
          <w:szCs w:val="20"/>
        </w:rPr>
      </w:pPr>
      <w:r w:rsidRPr="007205A9">
        <w:rPr>
          <w:sz w:val="20"/>
          <w:szCs w:val="20"/>
        </w:rPr>
        <w:t>To help you plan and design your Safety Day event, we have provided a few ideas. You may choose to use them, modify them, or create a unique engagement programme that addresses the specific needs for your team or site.</w:t>
      </w:r>
    </w:p>
    <w:p w:rsidR="007205A9" w:rsidRPr="007205A9" w:rsidRDefault="007205A9" w:rsidP="005450F5">
      <w:pPr>
        <w:widowControl/>
        <w:jc w:val="both"/>
        <w:rPr>
          <w:sz w:val="20"/>
          <w:szCs w:val="20"/>
        </w:rPr>
      </w:pPr>
    </w:p>
    <w:p w:rsidR="00DC02C4" w:rsidRPr="007205A9" w:rsidRDefault="00F617DF" w:rsidP="004E4C44">
      <w:pPr>
        <w:widowControl/>
        <w:jc w:val="both"/>
        <w:rPr>
          <w:sz w:val="20"/>
          <w:szCs w:val="20"/>
        </w:rPr>
      </w:pPr>
      <w:r w:rsidRPr="007205A9">
        <w:rPr>
          <w:sz w:val="20"/>
          <w:szCs w:val="20"/>
        </w:rPr>
        <w:t>T</w:t>
      </w:r>
      <w:r w:rsidR="00DC02C4" w:rsidRPr="007205A9">
        <w:rPr>
          <w:sz w:val="20"/>
          <w:szCs w:val="20"/>
        </w:rPr>
        <w:t>his</w:t>
      </w:r>
      <w:r w:rsidR="004E4C44">
        <w:rPr>
          <w:sz w:val="20"/>
          <w:szCs w:val="20"/>
        </w:rPr>
        <w:t xml:space="preserve"> year, Safety Day will be on </w:t>
      </w:r>
      <w:r w:rsidR="004E4C44" w:rsidRPr="005666B1">
        <w:rPr>
          <w:b/>
          <w:bCs/>
          <w:sz w:val="20"/>
          <w:szCs w:val="20"/>
        </w:rPr>
        <w:t>April</w:t>
      </w:r>
      <w:r w:rsidR="00DC02C4" w:rsidRPr="005666B1">
        <w:rPr>
          <w:b/>
          <w:bCs/>
          <w:sz w:val="20"/>
          <w:szCs w:val="20"/>
        </w:rPr>
        <w:t xml:space="preserve"> </w:t>
      </w:r>
      <w:r w:rsidR="004E4C44" w:rsidRPr="005666B1">
        <w:rPr>
          <w:b/>
          <w:bCs/>
          <w:sz w:val="20"/>
          <w:szCs w:val="20"/>
        </w:rPr>
        <w:t>8</w:t>
      </w:r>
      <w:r w:rsidR="00617A96" w:rsidRPr="005666B1">
        <w:rPr>
          <w:b/>
          <w:bCs/>
          <w:sz w:val="20"/>
          <w:szCs w:val="20"/>
        </w:rPr>
        <w:t>, 201</w:t>
      </w:r>
      <w:r w:rsidR="004E4C44" w:rsidRPr="005666B1">
        <w:rPr>
          <w:b/>
          <w:bCs/>
          <w:sz w:val="20"/>
          <w:szCs w:val="20"/>
        </w:rPr>
        <w:t>4</w:t>
      </w:r>
      <w:r w:rsidR="00DC02C4" w:rsidRPr="007205A9">
        <w:rPr>
          <w:sz w:val="20"/>
          <w:szCs w:val="20"/>
        </w:rPr>
        <w:t xml:space="preserve"> and</w:t>
      </w:r>
      <w:r w:rsidRPr="007205A9">
        <w:rPr>
          <w:sz w:val="20"/>
          <w:szCs w:val="20"/>
        </w:rPr>
        <w:t xml:space="preserve"> the theme is </w:t>
      </w:r>
      <w:r w:rsidR="004E4C44">
        <w:rPr>
          <w:sz w:val="20"/>
          <w:szCs w:val="20"/>
        </w:rPr>
        <w:t>“The Basics</w:t>
      </w:r>
      <w:r w:rsidR="00617A96">
        <w:rPr>
          <w:sz w:val="20"/>
          <w:szCs w:val="20"/>
        </w:rPr>
        <w:t>”. All guidance provided here is to support this theme.</w:t>
      </w:r>
    </w:p>
    <w:p w:rsidR="00DC02C4" w:rsidRPr="007205A9" w:rsidRDefault="00DC02C4" w:rsidP="005450F5">
      <w:pPr>
        <w:widowControl/>
        <w:jc w:val="both"/>
        <w:rPr>
          <w:sz w:val="20"/>
          <w:szCs w:val="20"/>
        </w:rPr>
        <w:sectPr w:rsidR="00DC02C4" w:rsidRPr="007205A9" w:rsidSect="00B76DFA">
          <w:headerReference w:type="default" r:id="rId14"/>
          <w:footerReference w:type="default" r:id="rId15"/>
          <w:pgSz w:w="12240" w:h="15840"/>
          <w:pgMar w:top="1440" w:right="1800" w:bottom="1440" w:left="1800" w:header="720" w:footer="720" w:gutter="0"/>
          <w:cols w:space="720"/>
          <w:docGrid w:linePitch="360"/>
        </w:sectPr>
      </w:pPr>
      <w:r w:rsidRPr="007205A9">
        <w:rPr>
          <w:sz w:val="20"/>
          <w:szCs w:val="20"/>
        </w:rPr>
        <w:br w:type="page"/>
      </w:r>
    </w:p>
    <w:p w:rsidR="00DC02C4" w:rsidRPr="007205A9" w:rsidRDefault="00DC02C4" w:rsidP="00DC02C4">
      <w:pPr>
        <w:widowControl/>
        <w:rPr>
          <w:sz w:val="20"/>
          <w:szCs w:val="20"/>
        </w:rPr>
      </w:pPr>
    </w:p>
    <w:p w:rsidR="00DC02C4" w:rsidRPr="007205A9" w:rsidRDefault="00DC02C4" w:rsidP="00DC02C4">
      <w:pPr>
        <w:widowControl/>
        <w:rPr>
          <w:sz w:val="20"/>
          <w:szCs w:val="20"/>
        </w:rPr>
      </w:pPr>
    </w:p>
    <w:p w:rsidR="00DC02C4" w:rsidRPr="007205A9" w:rsidRDefault="00DC02C4" w:rsidP="004911C4">
      <w:pPr>
        <w:widowControl/>
        <w:rPr>
          <w:sz w:val="20"/>
          <w:szCs w:val="20"/>
        </w:rPr>
      </w:pPr>
      <w:r w:rsidRPr="007205A9">
        <w:rPr>
          <w:sz w:val="20"/>
          <w:szCs w:val="20"/>
        </w:rPr>
        <w:t>Message from Ra</w:t>
      </w:r>
      <w:r w:rsidR="000E6203" w:rsidRPr="007205A9">
        <w:rPr>
          <w:sz w:val="20"/>
          <w:szCs w:val="20"/>
        </w:rPr>
        <w:t>o</w:t>
      </w:r>
      <w:r w:rsidRPr="007205A9">
        <w:rPr>
          <w:sz w:val="20"/>
          <w:szCs w:val="20"/>
        </w:rPr>
        <w:t xml:space="preserve">ul Restucci </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4911C4">
        <w:rPr>
          <w:sz w:val="20"/>
          <w:szCs w:val="20"/>
        </w:rPr>
        <w:t>4</w:t>
      </w:r>
    </w:p>
    <w:p w:rsidR="00DC02C4" w:rsidRPr="007205A9" w:rsidRDefault="00DC02C4" w:rsidP="00DC02C4">
      <w:pPr>
        <w:widowControl/>
        <w:rPr>
          <w:sz w:val="20"/>
          <w:szCs w:val="20"/>
        </w:rPr>
      </w:pPr>
    </w:p>
    <w:p w:rsidR="00DC02C4" w:rsidRPr="007205A9" w:rsidRDefault="00211CE8" w:rsidP="004911C4">
      <w:pPr>
        <w:widowControl/>
        <w:rPr>
          <w:color w:val="FF0000"/>
          <w:sz w:val="20"/>
          <w:szCs w:val="20"/>
        </w:rPr>
      </w:pPr>
      <w:r>
        <w:rPr>
          <w:color w:val="FF0000"/>
          <w:sz w:val="20"/>
          <w:szCs w:val="20"/>
        </w:rPr>
        <w:pict>
          <v:group id="_x0000_s1026" style="position:absolute;margin-left:105.15pt;margin-top:-2.7pt;width:385.1pt;height:.1pt;z-index:-251656192;mso-position-horizontal-relative:page" coordorigin="2103,-54" coordsize="7702,2">
            <v:shape id="_x0000_s1027" style="position:absolute;left:2103;top:-54;width:7702;height:2" coordorigin="2103,-54" coordsize="7702,0" path="m2103,-54r7702,e" filled="f" strokecolor="#a7a9ac" strokeweight=".5pt">
              <v:path arrowok="t"/>
            </v:shape>
            <w10:wrap anchorx="page"/>
          </v:group>
        </w:pict>
      </w:r>
      <w:r>
        <w:rPr>
          <w:color w:val="FF0000"/>
          <w:sz w:val="20"/>
          <w:szCs w:val="20"/>
        </w:rPr>
        <w:pict>
          <v:group id="_x0000_s1028" style="position:absolute;margin-left:105.15pt;margin-top:14.8pt;width:385.1pt;height:.1pt;z-index:-251655168;mso-position-horizontal-relative:page" coordorigin="2103,296" coordsize="7702,2">
            <v:shape id="_x0000_s1029" style="position:absolute;left:2103;top:296;width:7702;height:2" coordorigin="2103,296" coordsize="7702,0" path="m2103,296r7702,e" filled="f" strokecolor="#a7a9ac" strokeweight=".5pt">
              <v:path arrowok="t"/>
            </v:shape>
            <w10:wrap anchorx="page"/>
          </v:group>
        </w:pict>
      </w:r>
      <w:r w:rsidR="00DC02C4" w:rsidRPr="007205A9">
        <w:rPr>
          <w:color w:val="FF0000"/>
          <w:sz w:val="20"/>
          <w:szCs w:val="20"/>
        </w:rPr>
        <w:t xml:space="preserve">Background </w:t>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4911C4">
        <w:rPr>
          <w:color w:val="FF0000"/>
          <w:sz w:val="20"/>
          <w:szCs w:val="20"/>
        </w:rPr>
        <w:t>5</w:t>
      </w:r>
    </w:p>
    <w:p w:rsidR="00DC02C4" w:rsidRPr="007205A9" w:rsidRDefault="00DC02C4" w:rsidP="004911C4">
      <w:pPr>
        <w:widowControl/>
        <w:ind w:left="720"/>
        <w:rPr>
          <w:sz w:val="20"/>
          <w:szCs w:val="20"/>
        </w:rPr>
      </w:pPr>
      <w:r w:rsidRPr="007205A9">
        <w:rPr>
          <w:sz w:val="20"/>
          <w:szCs w:val="20"/>
        </w:rPr>
        <w:t>Safety Day</w:t>
      </w:r>
      <w:r w:rsidR="004A289D" w:rsidRPr="007205A9">
        <w:rPr>
          <w:sz w:val="20"/>
          <w:szCs w:val="20"/>
        </w:rPr>
        <w:t>:</w:t>
      </w:r>
      <w:r w:rsidR="00617A96">
        <w:rPr>
          <w:sz w:val="20"/>
          <w:szCs w:val="20"/>
        </w:rPr>
        <w:t xml:space="preserve"> </w:t>
      </w:r>
      <w:r w:rsidR="004A289D" w:rsidRPr="007205A9">
        <w:rPr>
          <w:sz w:val="20"/>
          <w:szCs w:val="20"/>
        </w:rPr>
        <w:t>What</w:t>
      </w:r>
      <w:r w:rsidRPr="007205A9">
        <w:rPr>
          <w:sz w:val="20"/>
          <w:szCs w:val="20"/>
        </w:rPr>
        <w:t xml:space="preserve"> is it?</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4911C4">
        <w:rPr>
          <w:sz w:val="20"/>
          <w:szCs w:val="20"/>
        </w:rPr>
        <w:t>5</w:t>
      </w:r>
    </w:p>
    <w:p w:rsidR="00DC02C4" w:rsidRPr="007205A9" w:rsidRDefault="00DC02C4" w:rsidP="00117981">
      <w:pPr>
        <w:widowControl/>
        <w:ind w:left="720"/>
        <w:rPr>
          <w:sz w:val="20"/>
          <w:szCs w:val="20"/>
        </w:rPr>
      </w:pPr>
      <w:r w:rsidRPr="007205A9">
        <w:rPr>
          <w:sz w:val="20"/>
          <w:szCs w:val="20"/>
        </w:rPr>
        <w:t xml:space="preserve">Theme: </w:t>
      </w:r>
      <w:r w:rsidR="00117981">
        <w:rPr>
          <w:sz w:val="20"/>
          <w:szCs w:val="20"/>
        </w:rPr>
        <w:t>The Basics</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5450F5" w:rsidRPr="007205A9">
        <w:rPr>
          <w:sz w:val="20"/>
          <w:szCs w:val="20"/>
        </w:rPr>
        <w:t>5</w:t>
      </w:r>
    </w:p>
    <w:p w:rsidR="00DC02C4" w:rsidRPr="007205A9" w:rsidRDefault="00DC02C4" w:rsidP="005450F5">
      <w:pPr>
        <w:widowControl/>
        <w:ind w:left="720"/>
        <w:rPr>
          <w:sz w:val="20"/>
          <w:szCs w:val="20"/>
        </w:rPr>
      </w:pPr>
      <w:r w:rsidRPr="007205A9">
        <w:rPr>
          <w:sz w:val="20"/>
          <w:szCs w:val="20"/>
        </w:rPr>
        <w:t>Involving contractors</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5450F5" w:rsidRPr="007205A9">
        <w:rPr>
          <w:sz w:val="20"/>
          <w:szCs w:val="20"/>
        </w:rPr>
        <w:t>6</w:t>
      </w:r>
    </w:p>
    <w:p w:rsidR="00DC02C4" w:rsidRPr="007205A9" w:rsidRDefault="00211CE8" w:rsidP="0058413A">
      <w:pPr>
        <w:widowControl/>
        <w:rPr>
          <w:color w:val="FF0000"/>
          <w:sz w:val="20"/>
          <w:szCs w:val="20"/>
        </w:rPr>
      </w:pPr>
      <w:r>
        <w:rPr>
          <w:color w:val="FF0000"/>
          <w:sz w:val="20"/>
          <w:szCs w:val="20"/>
        </w:rPr>
        <w:pict>
          <v:group id="_x0000_s1030" style="position:absolute;margin-left:105.15pt;margin-top:-2.7pt;width:385.1pt;height:.1pt;z-index:-251654144;mso-position-horizontal-relative:page" coordorigin="2103,-54" coordsize="7702,2">
            <v:shape id="_x0000_s1031" style="position:absolute;left:2103;top:-54;width:7702;height:2" coordorigin="2103,-54" coordsize="7702,0" path="m2103,-54r7702,e" filled="f" strokecolor="#a7a9ac" strokeweight=".5pt">
              <v:path arrowok="t"/>
            </v:shape>
            <w10:wrap anchorx="page"/>
          </v:group>
        </w:pict>
      </w:r>
      <w:r>
        <w:rPr>
          <w:color w:val="FF0000"/>
          <w:sz w:val="20"/>
          <w:szCs w:val="20"/>
        </w:rPr>
        <w:pict>
          <v:group id="_x0000_s1032" style="position:absolute;margin-left:105.15pt;margin-top:14.8pt;width:385.1pt;height:.1pt;z-index:-251653120;mso-position-horizontal-relative:page" coordorigin="2103,296" coordsize="7702,2">
            <v:shape id="_x0000_s1033" style="position:absolute;left:2103;top:296;width:7702;height:2" coordorigin="2103,296" coordsize="7702,0" path="m2103,296r7702,e" filled="f" strokecolor="#a7a9ac" strokeweight=".5pt">
              <v:path arrowok="t"/>
            </v:shape>
            <w10:wrap anchorx="page"/>
          </v:group>
        </w:pict>
      </w:r>
      <w:r w:rsidR="0058413A">
        <w:rPr>
          <w:color w:val="FF0000"/>
          <w:sz w:val="20"/>
          <w:szCs w:val="20"/>
        </w:rPr>
        <w:t>The Role of E</w:t>
      </w:r>
      <w:r w:rsidR="00DC02C4" w:rsidRPr="007205A9">
        <w:rPr>
          <w:color w:val="FF0000"/>
          <w:sz w:val="20"/>
          <w:szCs w:val="20"/>
        </w:rPr>
        <w:t xml:space="preserve">vent </w:t>
      </w:r>
      <w:r w:rsidR="0058413A">
        <w:rPr>
          <w:color w:val="FF0000"/>
          <w:sz w:val="20"/>
          <w:szCs w:val="20"/>
        </w:rPr>
        <w:t>L</w:t>
      </w:r>
      <w:r w:rsidR="00DC02C4" w:rsidRPr="007205A9">
        <w:rPr>
          <w:color w:val="FF0000"/>
          <w:sz w:val="20"/>
          <w:szCs w:val="20"/>
        </w:rPr>
        <w:t xml:space="preserve">eader </w:t>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F25D0A">
        <w:rPr>
          <w:color w:val="FF0000"/>
          <w:sz w:val="20"/>
          <w:szCs w:val="20"/>
        </w:rPr>
        <w:tab/>
      </w:r>
      <w:r w:rsidR="005450F5" w:rsidRPr="007205A9">
        <w:rPr>
          <w:color w:val="FF0000"/>
          <w:sz w:val="20"/>
          <w:szCs w:val="20"/>
        </w:rPr>
        <w:t>7</w:t>
      </w:r>
    </w:p>
    <w:p w:rsidR="00DC02C4" w:rsidRPr="007205A9" w:rsidRDefault="00DC02C4" w:rsidP="005450F5">
      <w:pPr>
        <w:widowControl/>
        <w:ind w:left="720"/>
        <w:rPr>
          <w:sz w:val="20"/>
          <w:szCs w:val="20"/>
        </w:rPr>
      </w:pPr>
      <w:r w:rsidRPr="007205A9">
        <w:rPr>
          <w:sz w:val="20"/>
          <w:szCs w:val="20"/>
        </w:rPr>
        <w:t xml:space="preserve">Timeline </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5450F5" w:rsidRPr="007205A9">
        <w:rPr>
          <w:sz w:val="20"/>
          <w:szCs w:val="20"/>
        </w:rPr>
        <w:t>8</w:t>
      </w:r>
    </w:p>
    <w:p w:rsidR="00DC02C4" w:rsidRPr="007205A9" w:rsidRDefault="00DC02C4" w:rsidP="0058413A">
      <w:pPr>
        <w:widowControl/>
        <w:ind w:left="720"/>
        <w:rPr>
          <w:sz w:val="20"/>
          <w:szCs w:val="20"/>
        </w:rPr>
      </w:pPr>
      <w:r w:rsidRPr="007205A9">
        <w:rPr>
          <w:sz w:val="20"/>
          <w:szCs w:val="20"/>
        </w:rPr>
        <w:t>Preparing your event</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58413A">
        <w:rPr>
          <w:sz w:val="20"/>
          <w:szCs w:val="20"/>
        </w:rPr>
        <w:t>9</w:t>
      </w:r>
    </w:p>
    <w:p w:rsidR="00DC02C4" w:rsidRPr="007205A9" w:rsidRDefault="00DC02C4" w:rsidP="0058413A">
      <w:pPr>
        <w:widowControl/>
        <w:ind w:left="720"/>
        <w:rPr>
          <w:sz w:val="20"/>
          <w:szCs w:val="20"/>
        </w:rPr>
      </w:pPr>
      <w:r w:rsidRPr="007205A9">
        <w:rPr>
          <w:sz w:val="20"/>
          <w:szCs w:val="20"/>
        </w:rPr>
        <w:t>Preparation checklist</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58413A">
        <w:rPr>
          <w:sz w:val="20"/>
          <w:szCs w:val="20"/>
        </w:rPr>
        <w:t>9</w:t>
      </w:r>
    </w:p>
    <w:p w:rsidR="00DC02C4" w:rsidRPr="007205A9" w:rsidRDefault="00211CE8" w:rsidP="0058413A">
      <w:pPr>
        <w:widowControl/>
        <w:rPr>
          <w:color w:val="FF0000"/>
          <w:sz w:val="20"/>
          <w:szCs w:val="20"/>
        </w:rPr>
      </w:pPr>
      <w:r>
        <w:rPr>
          <w:color w:val="FF0000"/>
          <w:sz w:val="20"/>
          <w:szCs w:val="20"/>
        </w:rPr>
        <w:pict>
          <v:group id="_x0000_s1034" style="position:absolute;margin-left:105.15pt;margin-top:-2.7pt;width:385.1pt;height:.1pt;z-index:-251652096;mso-position-horizontal-relative:page" coordorigin="2103,-54" coordsize="7702,2">
            <v:shape id="_x0000_s1035" style="position:absolute;left:2103;top:-54;width:7702;height:2" coordorigin="2103,-54" coordsize="7702,0" path="m2103,-54r7702,e" filled="f" strokecolor="#a7a9ac" strokeweight=".5pt">
              <v:path arrowok="t"/>
            </v:shape>
            <w10:wrap anchorx="page"/>
          </v:group>
        </w:pict>
      </w:r>
      <w:r>
        <w:rPr>
          <w:color w:val="FF0000"/>
          <w:sz w:val="20"/>
          <w:szCs w:val="20"/>
        </w:rPr>
        <w:pict>
          <v:group id="_x0000_s1036" style="position:absolute;margin-left:105.15pt;margin-top:14.8pt;width:385.1pt;height:.1pt;z-index:-251651072;mso-position-horizontal-relative:page" coordorigin="2103,296" coordsize="7702,2">
            <v:shape id="_x0000_s1037" style="position:absolute;left:2103;top:296;width:7702;height:2" coordorigin="2103,296" coordsize="7702,0" path="m2103,296r7702,e" filled="f" strokecolor="#a7a9ac" strokeweight=".5pt">
              <v:path arrowok="t"/>
            </v:shape>
            <w10:wrap anchorx="page"/>
          </v:group>
        </w:pict>
      </w:r>
      <w:r w:rsidR="00DC02C4" w:rsidRPr="007205A9">
        <w:rPr>
          <w:color w:val="FF0000"/>
          <w:sz w:val="20"/>
          <w:szCs w:val="20"/>
        </w:rPr>
        <w:t>Designing your event</w:t>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58413A">
        <w:rPr>
          <w:color w:val="FF0000"/>
          <w:sz w:val="20"/>
          <w:szCs w:val="20"/>
        </w:rPr>
        <w:t>10</w:t>
      </w:r>
    </w:p>
    <w:p w:rsidR="00DC02C4" w:rsidRPr="007205A9" w:rsidRDefault="00DC02C4" w:rsidP="0058413A">
      <w:pPr>
        <w:widowControl/>
        <w:ind w:left="720"/>
        <w:rPr>
          <w:sz w:val="20"/>
          <w:szCs w:val="20"/>
        </w:rPr>
      </w:pPr>
      <w:r w:rsidRPr="007205A9">
        <w:rPr>
          <w:sz w:val="20"/>
          <w:szCs w:val="20"/>
        </w:rPr>
        <w:t>Session template</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F25D0A">
        <w:rPr>
          <w:sz w:val="20"/>
          <w:szCs w:val="20"/>
        </w:rPr>
        <w:tab/>
      </w:r>
      <w:r w:rsidR="0058413A">
        <w:rPr>
          <w:sz w:val="20"/>
          <w:szCs w:val="20"/>
        </w:rPr>
        <w:t>10</w:t>
      </w:r>
    </w:p>
    <w:p w:rsidR="00DC02C4" w:rsidRPr="007205A9" w:rsidRDefault="00DC02C4" w:rsidP="00DC02C4">
      <w:pPr>
        <w:widowControl/>
        <w:ind w:left="720"/>
        <w:rPr>
          <w:sz w:val="20"/>
          <w:szCs w:val="20"/>
        </w:rPr>
      </w:pPr>
      <w:r w:rsidRPr="007205A9">
        <w:rPr>
          <w:sz w:val="20"/>
          <w:szCs w:val="20"/>
        </w:rPr>
        <w:t>Safety Day session outcomes</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2200B8" w:rsidRPr="007205A9">
        <w:rPr>
          <w:sz w:val="20"/>
          <w:szCs w:val="20"/>
        </w:rPr>
        <w:t>10</w:t>
      </w:r>
    </w:p>
    <w:p w:rsidR="00DC02C4" w:rsidRPr="007205A9" w:rsidRDefault="00211CE8" w:rsidP="002200B8">
      <w:pPr>
        <w:widowControl/>
        <w:rPr>
          <w:color w:val="FF0000"/>
          <w:sz w:val="20"/>
          <w:szCs w:val="20"/>
        </w:rPr>
      </w:pPr>
      <w:r>
        <w:rPr>
          <w:color w:val="FF0000"/>
          <w:sz w:val="20"/>
          <w:szCs w:val="20"/>
        </w:rPr>
        <w:pict>
          <v:group id="_x0000_s1038" style="position:absolute;margin-left:105.15pt;margin-top:-2.7pt;width:385.1pt;height:.1pt;z-index:-251650048;mso-position-horizontal-relative:page" coordorigin="2103,-54" coordsize="7702,2">
            <v:shape id="_x0000_s1039" style="position:absolute;left:2103;top:-54;width:7702;height:2" coordorigin="2103,-54" coordsize="7702,0" path="m2103,-54r7702,e" filled="f" strokecolor="#a7a9ac" strokeweight=".5pt">
              <v:path arrowok="t"/>
            </v:shape>
            <w10:wrap anchorx="page"/>
          </v:group>
        </w:pict>
      </w:r>
      <w:r>
        <w:rPr>
          <w:color w:val="FF0000"/>
          <w:sz w:val="20"/>
          <w:szCs w:val="20"/>
        </w:rPr>
        <w:pict>
          <v:group id="_x0000_s1040" style="position:absolute;margin-left:105.15pt;margin-top:14.8pt;width:385.1pt;height:.1pt;z-index:-251649024;mso-position-horizontal-relative:page" coordorigin="2103,296" coordsize="7702,2">
            <v:shape id="_x0000_s1041" style="position:absolute;left:2103;top:296;width:7702;height:2" coordorigin="2103,296" coordsize="7702,0" path="m2103,296r7702,e" filled="f" strokecolor="#a7a9ac" strokeweight=".5pt">
              <v:path arrowok="t"/>
            </v:shape>
            <w10:wrap anchorx="page"/>
          </v:group>
        </w:pict>
      </w:r>
      <w:r w:rsidR="00DC02C4" w:rsidRPr="007205A9">
        <w:rPr>
          <w:color w:val="FF0000"/>
          <w:sz w:val="20"/>
          <w:szCs w:val="20"/>
        </w:rPr>
        <w:t xml:space="preserve">Safety </w:t>
      </w:r>
      <w:r w:rsidR="004A289D" w:rsidRPr="007205A9">
        <w:rPr>
          <w:color w:val="FF0000"/>
          <w:sz w:val="20"/>
          <w:szCs w:val="20"/>
        </w:rPr>
        <w:t>D</w:t>
      </w:r>
      <w:r w:rsidR="00DC02C4" w:rsidRPr="007205A9">
        <w:rPr>
          <w:color w:val="FF0000"/>
          <w:sz w:val="20"/>
          <w:szCs w:val="20"/>
        </w:rPr>
        <w:t xml:space="preserve">ay resources and </w:t>
      </w:r>
      <w:r w:rsidR="000F21C2" w:rsidRPr="007205A9">
        <w:rPr>
          <w:color w:val="FF0000"/>
          <w:sz w:val="20"/>
          <w:szCs w:val="20"/>
        </w:rPr>
        <w:t>m</w:t>
      </w:r>
      <w:r w:rsidR="00DC02C4" w:rsidRPr="007205A9">
        <w:rPr>
          <w:color w:val="FF0000"/>
          <w:sz w:val="20"/>
          <w:szCs w:val="20"/>
        </w:rPr>
        <w:t xml:space="preserve">aterials </w:t>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r>
      <w:r w:rsidR="00DC02C4" w:rsidRPr="007205A9">
        <w:rPr>
          <w:color w:val="FF0000"/>
          <w:sz w:val="20"/>
          <w:szCs w:val="20"/>
        </w:rPr>
        <w:tab/>
        <w:t>1</w:t>
      </w:r>
      <w:r w:rsidR="002200B8" w:rsidRPr="007205A9">
        <w:rPr>
          <w:color w:val="FF0000"/>
          <w:sz w:val="20"/>
          <w:szCs w:val="20"/>
        </w:rPr>
        <w:t>1</w:t>
      </w:r>
    </w:p>
    <w:p w:rsidR="00DC02C4" w:rsidRPr="007205A9" w:rsidRDefault="00DC02C4" w:rsidP="00DC02C4">
      <w:pPr>
        <w:widowControl/>
        <w:ind w:left="720"/>
        <w:rPr>
          <w:sz w:val="20"/>
          <w:szCs w:val="20"/>
        </w:rPr>
      </w:pPr>
      <w:r w:rsidRPr="007205A9">
        <w:rPr>
          <w:sz w:val="20"/>
          <w:szCs w:val="20"/>
        </w:rPr>
        <w:t xml:space="preserve">Safety Day </w:t>
      </w:r>
      <w:r w:rsidR="000F21C2" w:rsidRPr="007205A9">
        <w:rPr>
          <w:sz w:val="20"/>
          <w:szCs w:val="20"/>
        </w:rPr>
        <w:t>w</w:t>
      </w:r>
      <w:r w:rsidRPr="007205A9">
        <w:rPr>
          <w:sz w:val="20"/>
          <w:szCs w:val="20"/>
        </w:rPr>
        <w:t>ebsite</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2200B8" w:rsidRPr="007205A9">
        <w:rPr>
          <w:sz w:val="20"/>
          <w:szCs w:val="20"/>
        </w:rPr>
        <w:t>11</w:t>
      </w:r>
    </w:p>
    <w:p w:rsidR="00DC02C4" w:rsidRPr="007205A9" w:rsidRDefault="00DC02C4" w:rsidP="00DC02C4">
      <w:pPr>
        <w:widowControl/>
        <w:ind w:left="720"/>
        <w:rPr>
          <w:sz w:val="20"/>
          <w:szCs w:val="20"/>
        </w:rPr>
      </w:pPr>
      <w:r w:rsidRPr="007205A9">
        <w:rPr>
          <w:sz w:val="20"/>
          <w:szCs w:val="20"/>
        </w:rPr>
        <w:t>Engagement materials</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58413A">
        <w:rPr>
          <w:sz w:val="20"/>
          <w:szCs w:val="20"/>
        </w:rPr>
        <w:t>11</w:t>
      </w:r>
    </w:p>
    <w:p w:rsidR="00DC02C4" w:rsidRPr="007205A9" w:rsidRDefault="00DC02C4" w:rsidP="00DC02C4">
      <w:pPr>
        <w:widowControl/>
        <w:ind w:left="720"/>
        <w:rPr>
          <w:sz w:val="20"/>
          <w:szCs w:val="20"/>
        </w:rPr>
      </w:pPr>
      <w:r w:rsidRPr="007205A9">
        <w:rPr>
          <w:sz w:val="20"/>
          <w:szCs w:val="20"/>
        </w:rPr>
        <w:t>Promotional materials</w:t>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Pr="007205A9">
        <w:rPr>
          <w:sz w:val="20"/>
          <w:szCs w:val="20"/>
        </w:rPr>
        <w:tab/>
      </w:r>
      <w:r w:rsidR="0058413A">
        <w:rPr>
          <w:sz w:val="20"/>
          <w:szCs w:val="20"/>
        </w:rPr>
        <w:t>11</w:t>
      </w:r>
    </w:p>
    <w:p w:rsidR="00DC02C4" w:rsidRPr="007205A9" w:rsidRDefault="00DC02C4">
      <w:pPr>
        <w:widowControl/>
        <w:rPr>
          <w:sz w:val="20"/>
          <w:szCs w:val="20"/>
        </w:rPr>
      </w:pPr>
    </w:p>
    <w:p w:rsidR="00DC02C4" w:rsidRPr="007205A9" w:rsidRDefault="00DC02C4">
      <w:pPr>
        <w:widowControl/>
        <w:rPr>
          <w:sz w:val="20"/>
          <w:szCs w:val="20"/>
        </w:rPr>
        <w:sectPr w:rsidR="00DC02C4" w:rsidRPr="007205A9" w:rsidSect="00B76DFA">
          <w:headerReference w:type="default" r:id="rId16"/>
          <w:pgSz w:w="12240" w:h="15840"/>
          <w:pgMar w:top="1440" w:right="1800" w:bottom="1440" w:left="1800" w:header="720" w:footer="720" w:gutter="0"/>
          <w:cols w:space="720"/>
          <w:docGrid w:linePitch="360"/>
        </w:sectPr>
      </w:pPr>
    </w:p>
    <w:p w:rsidR="00F25D0A" w:rsidRDefault="00F25D0A" w:rsidP="004A289D">
      <w:pPr>
        <w:jc w:val="both"/>
        <w:rPr>
          <w:sz w:val="20"/>
          <w:szCs w:val="20"/>
        </w:rPr>
      </w:pPr>
    </w:p>
    <w:p w:rsidR="004A289D" w:rsidRPr="007205A9" w:rsidRDefault="004A289D" w:rsidP="0003093B">
      <w:pPr>
        <w:jc w:val="both"/>
        <w:rPr>
          <w:sz w:val="20"/>
          <w:szCs w:val="20"/>
        </w:rPr>
      </w:pPr>
      <w:r w:rsidRPr="007205A9">
        <w:rPr>
          <w:sz w:val="20"/>
          <w:szCs w:val="20"/>
        </w:rPr>
        <w:t xml:space="preserve">Dear </w:t>
      </w:r>
      <w:r w:rsidR="0003093B">
        <w:rPr>
          <w:sz w:val="20"/>
          <w:szCs w:val="20"/>
        </w:rPr>
        <w:t>Safety Day</w:t>
      </w:r>
      <w:r w:rsidR="0003093B" w:rsidRPr="007205A9">
        <w:rPr>
          <w:sz w:val="20"/>
          <w:szCs w:val="20"/>
        </w:rPr>
        <w:t xml:space="preserve"> </w:t>
      </w:r>
      <w:r w:rsidRPr="007205A9">
        <w:rPr>
          <w:sz w:val="20"/>
          <w:szCs w:val="20"/>
        </w:rPr>
        <w:t>leaders,</w:t>
      </w:r>
    </w:p>
    <w:p w:rsidR="00617A96" w:rsidRPr="00617A96" w:rsidRDefault="00617A96" w:rsidP="004E4C44">
      <w:pPr>
        <w:jc w:val="both"/>
        <w:rPr>
          <w:sz w:val="20"/>
          <w:szCs w:val="20"/>
        </w:rPr>
      </w:pPr>
      <w:r w:rsidRPr="00617A96">
        <w:rPr>
          <w:sz w:val="20"/>
          <w:szCs w:val="20"/>
        </w:rPr>
        <w:t xml:space="preserve">Congratulations on being </w:t>
      </w:r>
      <w:r w:rsidR="0003093B">
        <w:rPr>
          <w:sz w:val="20"/>
          <w:szCs w:val="20"/>
        </w:rPr>
        <w:t xml:space="preserve">a </w:t>
      </w:r>
      <w:r w:rsidRPr="00617A96">
        <w:rPr>
          <w:sz w:val="20"/>
          <w:szCs w:val="20"/>
        </w:rPr>
        <w:t>part of the team that will make Safety Day 201</w:t>
      </w:r>
      <w:r w:rsidR="004E4C44">
        <w:rPr>
          <w:sz w:val="20"/>
          <w:szCs w:val="20"/>
        </w:rPr>
        <w:t>4</w:t>
      </w:r>
      <w:r w:rsidRPr="00617A96">
        <w:rPr>
          <w:sz w:val="20"/>
          <w:szCs w:val="20"/>
        </w:rPr>
        <w:t xml:space="preserve"> yet another success!</w:t>
      </w:r>
    </w:p>
    <w:p w:rsidR="00617A96" w:rsidRPr="00617A96" w:rsidRDefault="00617A96" w:rsidP="00617A96">
      <w:pPr>
        <w:jc w:val="both"/>
        <w:rPr>
          <w:sz w:val="20"/>
          <w:szCs w:val="20"/>
        </w:rPr>
      </w:pPr>
      <w:r w:rsidRPr="00617A96">
        <w:rPr>
          <w:sz w:val="20"/>
          <w:szCs w:val="20"/>
        </w:rPr>
        <w:t>Safety Day is a key event on our journey to Goal Zero. Every year I am proud to see the energy and enthusiasm among our employees and contractors during Safety Day. As event leaders, you play a pivotal role in making sure that Safety Day engagements are focused and meaningful.  I encourage you to look for new ways to maintain the energy around Safety Day and make sure all of your community, employees and contractors alike, take the time to consider the role they play in achieving Goal Zero.</w:t>
      </w:r>
    </w:p>
    <w:p w:rsidR="00617A96" w:rsidRPr="00617A96" w:rsidRDefault="00617A96" w:rsidP="00617A96">
      <w:pPr>
        <w:jc w:val="both"/>
        <w:rPr>
          <w:sz w:val="20"/>
          <w:szCs w:val="20"/>
        </w:rPr>
      </w:pPr>
      <w:r w:rsidRPr="00617A96">
        <w:rPr>
          <w:sz w:val="20"/>
          <w:szCs w:val="20"/>
        </w:rPr>
        <w:t>We have made significant progress in improving our personal safety performance</w:t>
      </w:r>
      <w:r>
        <w:rPr>
          <w:sz w:val="20"/>
          <w:szCs w:val="20"/>
        </w:rPr>
        <w:t xml:space="preserve"> </w:t>
      </w:r>
      <w:r w:rsidRPr="00617A96">
        <w:rPr>
          <w:sz w:val="20"/>
          <w:szCs w:val="20"/>
        </w:rPr>
        <w:t xml:space="preserve">and that is a great accomplishment. </w:t>
      </w:r>
      <w:r w:rsidR="005666B1">
        <w:rPr>
          <w:sz w:val="20"/>
          <w:szCs w:val="20"/>
        </w:rPr>
        <w:t>In 2013</w:t>
      </w:r>
      <w:r w:rsidR="0003093B">
        <w:rPr>
          <w:sz w:val="20"/>
          <w:szCs w:val="20"/>
        </w:rPr>
        <w:t>,</w:t>
      </w:r>
      <w:r w:rsidR="005666B1">
        <w:rPr>
          <w:sz w:val="20"/>
          <w:szCs w:val="20"/>
        </w:rPr>
        <w:t xml:space="preserve"> we achieved our best year ever in safety performance. </w:t>
      </w:r>
      <w:r w:rsidRPr="00617A96">
        <w:rPr>
          <w:sz w:val="20"/>
          <w:szCs w:val="20"/>
        </w:rPr>
        <w:t>Our continued efforts are leading to a safer work environment. However, we still do not get it right all the time. We all need to step up as safety leaders and take collective responsibility for each other. Do this by taking the time to understand how your actions and behaviors can impact the safety of yourself and others, in particular of those that are working on the front line.</w:t>
      </w:r>
    </w:p>
    <w:p w:rsidR="00617A96" w:rsidRDefault="00617A96" w:rsidP="00617A96">
      <w:pPr>
        <w:jc w:val="both"/>
        <w:rPr>
          <w:sz w:val="20"/>
          <w:szCs w:val="20"/>
        </w:rPr>
      </w:pPr>
      <w:r w:rsidRPr="00617A96">
        <w:rPr>
          <w:sz w:val="20"/>
          <w:szCs w:val="20"/>
        </w:rPr>
        <w:t xml:space="preserve">This guide contains tips and suggestions for how to optimise the engagements with your teams. As event leaders, I challenge you to look for ways to make sure that the time spent on Safety Day has a lasting impact and moves us all closer to Goal Zero. </w:t>
      </w:r>
    </w:p>
    <w:p w:rsidR="004A289D" w:rsidRPr="007205A9" w:rsidRDefault="004A289D" w:rsidP="004A289D">
      <w:pPr>
        <w:rPr>
          <w:sz w:val="20"/>
          <w:szCs w:val="20"/>
        </w:rPr>
      </w:pPr>
      <w:r w:rsidRPr="007205A9">
        <w:rPr>
          <w:sz w:val="20"/>
          <w:szCs w:val="20"/>
        </w:rPr>
        <w:t xml:space="preserve">Thank you and I wish you all a successful engagement and a great day of Safety, full of pride and commitment for what we can and must achieve together and continuously replicate. </w:t>
      </w:r>
    </w:p>
    <w:p w:rsidR="00617A96" w:rsidRPr="00617A96" w:rsidRDefault="00617A96" w:rsidP="00617A96">
      <w:pPr>
        <w:jc w:val="both"/>
        <w:rPr>
          <w:sz w:val="20"/>
          <w:szCs w:val="20"/>
        </w:rPr>
      </w:pPr>
      <w:r w:rsidRPr="00617A96">
        <w:rPr>
          <w:sz w:val="20"/>
          <w:szCs w:val="20"/>
        </w:rPr>
        <w:t>I look forward to another successful Safety Day!</w:t>
      </w:r>
    </w:p>
    <w:p w:rsidR="00546744" w:rsidRDefault="00546744" w:rsidP="00DC02C4">
      <w:pPr>
        <w:jc w:val="both"/>
        <w:rPr>
          <w:sz w:val="20"/>
          <w:szCs w:val="20"/>
        </w:rPr>
      </w:pPr>
    </w:p>
    <w:p w:rsidR="00DC02C4" w:rsidRPr="007205A9" w:rsidRDefault="00DC02C4" w:rsidP="00DC02C4">
      <w:pPr>
        <w:jc w:val="both"/>
        <w:rPr>
          <w:sz w:val="20"/>
          <w:szCs w:val="20"/>
        </w:rPr>
      </w:pPr>
      <w:r w:rsidRPr="007205A9">
        <w:rPr>
          <w:sz w:val="20"/>
          <w:szCs w:val="20"/>
        </w:rPr>
        <w:t>Kind regards</w:t>
      </w:r>
    </w:p>
    <w:p w:rsidR="00F25D0A" w:rsidRDefault="00C708F1" w:rsidP="00DC02C4">
      <w:pPr>
        <w:jc w:val="both"/>
        <w:rPr>
          <w:sz w:val="20"/>
          <w:szCs w:val="20"/>
        </w:rPr>
      </w:pPr>
      <w:r>
        <w:rPr>
          <w:noProof/>
          <w:sz w:val="20"/>
          <w:szCs w:val="20"/>
        </w:rPr>
        <w:drawing>
          <wp:inline distT="0" distB="0" distL="0" distR="0">
            <wp:extent cx="1678940" cy="464185"/>
            <wp:effectExtent l="19050" t="0" r="0" b="0"/>
            <wp:docPr id="2" name="Picture 1" descr="C:\Users\muc0671\Desktop\RaoulRestucci'sScannedSignature-9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c0671\Desktop\RaoulRestucci'sScannedSignature-9Feb2011.jpg"/>
                    <pic:cNvPicPr>
                      <a:picLocks noChangeAspect="1" noChangeArrowheads="1"/>
                    </pic:cNvPicPr>
                  </pic:nvPicPr>
                  <pic:blipFill>
                    <a:blip r:embed="rId17" cstate="print"/>
                    <a:srcRect/>
                    <a:stretch>
                      <a:fillRect/>
                    </a:stretch>
                  </pic:blipFill>
                  <pic:spPr bwMode="auto">
                    <a:xfrm rot="10800000">
                      <a:off x="0" y="0"/>
                      <a:ext cx="1678940" cy="464185"/>
                    </a:xfrm>
                    <a:prstGeom prst="rect">
                      <a:avLst/>
                    </a:prstGeom>
                    <a:noFill/>
                    <a:ln w="9525">
                      <a:noFill/>
                      <a:miter lim="800000"/>
                      <a:headEnd/>
                      <a:tailEnd/>
                    </a:ln>
                  </pic:spPr>
                </pic:pic>
              </a:graphicData>
            </a:graphic>
          </wp:inline>
        </w:drawing>
      </w:r>
    </w:p>
    <w:p w:rsidR="00DC02C4" w:rsidRPr="007205A9" w:rsidRDefault="00DC02C4" w:rsidP="00DC02C4">
      <w:pPr>
        <w:jc w:val="both"/>
        <w:rPr>
          <w:sz w:val="20"/>
          <w:szCs w:val="20"/>
        </w:rPr>
      </w:pPr>
      <w:r w:rsidRPr="007205A9">
        <w:rPr>
          <w:sz w:val="20"/>
          <w:szCs w:val="20"/>
        </w:rPr>
        <w:t>Ra</w:t>
      </w:r>
      <w:r w:rsidR="000E6203" w:rsidRPr="007205A9">
        <w:rPr>
          <w:sz w:val="20"/>
          <w:szCs w:val="20"/>
        </w:rPr>
        <w:t>o</w:t>
      </w:r>
      <w:r w:rsidRPr="007205A9">
        <w:rPr>
          <w:sz w:val="20"/>
          <w:szCs w:val="20"/>
        </w:rPr>
        <w:t>ul Restucci</w:t>
      </w:r>
    </w:p>
    <w:p w:rsidR="00DC02C4" w:rsidRPr="007205A9" w:rsidRDefault="00DC02C4" w:rsidP="00C67F4C">
      <w:pPr>
        <w:rPr>
          <w:sz w:val="20"/>
          <w:szCs w:val="20"/>
        </w:rPr>
        <w:sectPr w:rsidR="00DC02C4" w:rsidRPr="007205A9" w:rsidSect="00F444C9">
          <w:headerReference w:type="default" r:id="rId18"/>
          <w:footerReference w:type="default" r:id="rId19"/>
          <w:pgSz w:w="12240" w:h="15840"/>
          <w:pgMar w:top="1440" w:right="1800" w:bottom="1440" w:left="1800" w:header="720" w:footer="404" w:gutter="0"/>
          <w:cols w:space="720"/>
          <w:docGrid w:linePitch="360"/>
        </w:sectPr>
      </w:pPr>
      <w:r w:rsidRPr="007205A9">
        <w:rPr>
          <w:sz w:val="20"/>
          <w:szCs w:val="20"/>
        </w:rPr>
        <w:t>Managing Director</w:t>
      </w:r>
    </w:p>
    <w:p w:rsidR="00DC02C4" w:rsidRPr="007205A9" w:rsidRDefault="00DC02C4" w:rsidP="00DC02C4">
      <w:pPr>
        <w:jc w:val="both"/>
        <w:rPr>
          <w:b/>
          <w:bCs/>
          <w:color w:val="FF0000"/>
          <w:sz w:val="20"/>
          <w:szCs w:val="20"/>
        </w:rPr>
      </w:pPr>
      <w:r w:rsidRPr="007205A9">
        <w:rPr>
          <w:b/>
          <w:bCs/>
          <w:color w:val="FF0000"/>
          <w:sz w:val="20"/>
          <w:szCs w:val="20"/>
        </w:rPr>
        <w:t xml:space="preserve">Safety </w:t>
      </w:r>
      <w:r w:rsidR="000F21C2" w:rsidRPr="007205A9">
        <w:rPr>
          <w:b/>
          <w:bCs/>
          <w:color w:val="FF0000"/>
          <w:sz w:val="20"/>
          <w:szCs w:val="20"/>
        </w:rPr>
        <w:t>D</w:t>
      </w:r>
      <w:r w:rsidRPr="007205A9">
        <w:rPr>
          <w:b/>
          <w:bCs/>
          <w:color w:val="FF0000"/>
          <w:sz w:val="20"/>
          <w:szCs w:val="20"/>
        </w:rPr>
        <w:t>ay – what is it?</w:t>
      </w:r>
    </w:p>
    <w:p w:rsidR="00DC02C4" w:rsidRPr="007205A9" w:rsidRDefault="00617A96" w:rsidP="004E4C44">
      <w:pPr>
        <w:jc w:val="both"/>
        <w:rPr>
          <w:sz w:val="20"/>
          <w:szCs w:val="20"/>
        </w:rPr>
      </w:pPr>
      <w:r>
        <w:rPr>
          <w:sz w:val="20"/>
          <w:szCs w:val="20"/>
        </w:rPr>
        <w:t>201</w:t>
      </w:r>
      <w:r w:rsidR="004E4C44">
        <w:rPr>
          <w:sz w:val="20"/>
          <w:szCs w:val="20"/>
        </w:rPr>
        <w:t>4</w:t>
      </w:r>
      <w:r w:rsidR="00DC02C4" w:rsidRPr="007205A9">
        <w:rPr>
          <w:sz w:val="20"/>
          <w:szCs w:val="20"/>
        </w:rPr>
        <w:t xml:space="preserve"> is the </w:t>
      </w:r>
      <w:r w:rsidR="004E4C44">
        <w:rPr>
          <w:sz w:val="20"/>
          <w:szCs w:val="20"/>
        </w:rPr>
        <w:t>eight</w:t>
      </w:r>
      <w:r w:rsidR="00201410">
        <w:rPr>
          <w:sz w:val="20"/>
          <w:szCs w:val="20"/>
        </w:rPr>
        <w:t>h</w:t>
      </w:r>
      <w:r w:rsidR="00DC02C4" w:rsidRPr="007205A9">
        <w:rPr>
          <w:sz w:val="20"/>
          <w:szCs w:val="20"/>
        </w:rPr>
        <w:t xml:space="preserve"> year that we are celebrating Safety Day. The purpose of Safety Day is to b</w:t>
      </w:r>
      <w:r w:rsidR="005666B1">
        <w:rPr>
          <w:sz w:val="20"/>
          <w:szCs w:val="20"/>
        </w:rPr>
        <w:t xml:space="preserve">ring all employees, </w:t>
      </w:r>
      <w:r w:rsidR="005666B1" w:rsidRPr="007205A9">
        <w:rPr>
          <w:sz w:val="20"/>
          <w:szCs w:val="20"/>
        </w:rPr>
        <w:t>contractors</w:t>
      </w:r>
      <w:r w:rsidR="00DC02C4" w:rsidRPr="007205A9">
        <w:rPr>
          <w:sz w:val="20"/>
          <w:szCs w:val="20"/>
        </w:rPr>
        <w:t xml:space="preserve"> </w:t>
      </w:r>
      <w:r w:rsidR="005666B1">
        <w:rPr>
          <w:sz w:val="20"/>
          <w:szCs w:val="20"/>
        </w:rPr>
        <w:t xml:space="preserve">and sub contractors </w:t>
      </w:r>
      <w:r w:rsidR="00DC02C4" w:rsidRPr="007205A9">
        <w:rPr>
          <w:sz w:val="20"/>
          <w:szCs w:val="20"/>
        </w:rPr>
        <w:t>together to engage and focus on safety.</w:t>
      </w:r>
    </w:p>
    <w:p w:rsidR="00000580" w:rsidRDefault="00DC02C4" w:rsidP="00000580">
      <w:pPr>
        <w:jc w:val="both"/>
        <w:rPr>
          <w:sz w:val="20"/>
          <w:szCs w:val="20"/>
        </w:rPr>
      </w:pPr>
      <w:r w:rsidRPr="007205A9">
        <w:rPr>
          <w:sz w:val="20"/>
          <w:szCs w:val="20"/>
        </w:rPr>
        <w:t>It should not be viewed as an isolated event – it’s a significant milestone in our journey to build a stronger safety cult</w:t>
      </w:r>
      <w:r w:rsidR="00617A96">
        <w:rPr>
          <w:sz w:val="20"/>
          <w:szCs w:val="20"/>
        </w:rPr>
        <w:t>ure in our pursuit of Goal Zero: No Har</w:t>
      </w:r>
      <w:r w:rsidR="00000580">
        <w:rPr>
          <w:sz w:val="20"/>
          <w:szCs w:val="20"/>
        </w:rPr>
        <w:t>m to People and Environment</w:t>
      </w:r>
    </w:p>
    <w:p w:rsidR="00DC02C4" w:rsidRPr="007205A9" w:rsidRDefault="00DC02C4" w:rsidP="00000580">
      <w:pPr>
        <w:jc w:val="both"/>
        <w:rPr>
          <w:sz w:val="20"/>
          <w:szCs w:val="20"/>
        </w:rPr>
      </w:pPr>
      <w:r w:rsidRPr="007205A9">
        <w:rPr>
          <w:sz w:val="20"/>
          <w:szCs w:val="20"/>
        </w:rPr>
        <w:t xml:space="preserve">This year we want to encourage teams to </w:t>
      </w:r>
      <w:r w:rsidR="00617A96">
        <w:rPr>
          <w:sz w:val="20"/>
          <w:szCs w:val="20"/>
        </w:rPr>
        <w:t xml:space="preserve">specifically </w:t>
      </w:r>
      <w:r w:rsidR="00617A96" w:rsidRPr="008968D5">
        <w:rPr>
          <w:b/>
          <w:bCs/>
          <w:sz w:val="20"/>
          <w:szCs w:val="20"/>
        </w:rPr>
        <w:t>“take t</w:t>
      </w:r>
      <w:r w:rsidRPr="008968D5">
        <w:rPr>
          <w:b/>
          <w:bCs/>
          <w:sz w:val="20"/>
          <w:szCs w:val="20"/>
        </w:rPr>
        <w:t xml:space="preserve">ime </w:t>
      </w:r>
      <w:r w:rsidR="00617A96" w:rsidRPr="008968D5">
        <w:rPr>
          <w:b/>
          <w:bCs/>
          <w:sz w:val="20"/>
          <w:szCs w:val="20"/>
        </w:rPr>
        <w:t>to understand</w:t>
      </w:r>
      <w:r w:rsidR="005666B1">
        <w:rPr>
          <w:b/>
          <w:bCs/>
          <w:sz w:val="20"/>
          <w:szCs w:val="20"/>
        </w:rPr>
        <w:t xml:space="preserve"> complying </w:t>
      </w:r>
      <w:proofErr w:type="gramStart"/>
      <w:r w:rsidR="005666B1">
        <w:rPr>
          <w:b/>
          <w:bCs/>
          <w:sz w:val="20"/>
          <w:szCs w:val="20"/>
        </w:rPr>
        <w:t>to</w:t>
      </w:r>
      <w:proofErr w:type="gramEnd"/>
      <w:r w:rsidR="005666B1">
        <w:rPr>
          <w:b/>
          <w:bCs/>
          <w:sz w:val="20"/>
          <w:szCs w:val="20"/>
        </w:rPr>
        <w:t xml:space="preserve"> </w:t>
      </w:r>
      <w:r w:rsidR="004E4C44">
        <w:rPr>
          <w:b/>
          <w:bCs/>
          <w:sz w:val="20"/>
          <w:szCs w:val="20"/>
        </w:rPr>
        <w:t>“The Basics”</w:t>
      </w:r>
      <w:r w:rsidR="00B70DA8">
        <w:rPr>
          <w:b/>
          <w:bCs/>
          <w:sz w:val="20"/>
          <w:szCs w:val="20"/>
        </w:rPr>
        <w:t xml:space="preserve"> and how our actions/</w:t>
      </w:r>
      <w:r w:rsidR="00617A96" w:rsidRPr="008968D5">
        <w:rPr>
          <w:b/>
          <w:bCs/>
          <w:sz w:val="20"/>
          <w:szCs w:val="20"/>
        </w:rPr>
        <w:t xml:space="preserve">behaviours can impact the safety </w:t>
      </w:r>
      <w:r w:rsidR="008968D5" w:rsidRPr="008968D5">
        <w:rPr>
          <w:b/>
          <w:bCs/>
          <w:sz w:val="20"/>
          <w:szCs w:val="20"/>
        </w:rPr>
        <w:t>of others”</w:t>
      </w:r>
      <w:r w:rsidRPr="007205A9">
        <w:rPr>
          <w:sz w:val="20"/>
          <w:szCs w:val="20"/>
        </w:rPr>
        <w:t xml:space="preserve"> and provide an opportunity to reaffirm our commitment to building a Goal Zero organisation. We would also like your teams to put particular emphasis on involving contractors and</w:t>
      </w:r>
      <w:r w:rsidR="00C34C60">
        <w:rPr>
          <w:sz w:val="20"/>
          <w:szCs w:val="20"/>
        </w:rPr>
        <w:t xml:space="preserve"> sub contractors</w:t>
      </w:r>
      <w:r w:rsidRPr="007205A9">
        <w:rPr>
          <w:sz w:val="20"/>
          <w:szCs w:val="20"/>
        </w:rPr>
        <w:t xml:space="preserve">, </w:t>
      </w:r>
      <w:r w:rsidR="00C34C60">
        <w:rPr>
          <w:sz w:val="20"/>
          <w:szCs w:val="20"/>
        </w:rPr>
        <w:t xml:space="preserve">and </w:t>
      </w:r>
      <w:r w:rsidRPr="007205A9">
        <w:rPr>
          <w:sz w:val="20"/>
          <w:szCs w:val="20"/>
        </w:rPr>
        <w:t>where applicable, on process safety risk.</w:t>
      </w:r>
    </w:p>
    <w:p w:rsidR="00DC02C4" w:rsidRPr="007205A9" w:rsidRDefault="00DC02C4" w:rsidP="00C34C60">
      <w:pPr>
        <w:jc w:val="both"/>
        <w:rPr>
          <w:b/>
          <w:bCs/>
          <w:color w:val="FF0000"/>
          <w:sz w:val="20"/>
          <w:szCs w:val="20"/>
        </w:rPr>
      </w:pPr>
      <w:r w:rsidRPr="007205A9">
        <w:rPr>
          <w:b/>
          <w:bCs/>
          <w:color w:val="FF0000"/>
          <w:sz w:val="20"/>
          <w:szCs w:val="20"/>
        </w:rPr>
        <w:t xml:space="preserve">Theme:  </w:t>
      </w:r>
      <w:r w:rsidR="00C34C60">
        <w:rPr>
          <w:b/>
          <w:bCs/>
          <w:color w:val="FF0000"/>
          <w:sz w:val="20"/>
          <w:szCs w:val="20"/>
        </w:rPr>
        <w:t>The Basics</w:t>
      </w:r>
    </w:p>
    <w:p w:rsidR="008968D5" w:rsidRDefault="008968D5" w:rsidP="00C34C60">
      <w:pPr>
        <w:jc w:val="both"/>
        <w:rPr>
          <w:sz w:val="20"/>
          <w:szCs w:val="20"/>
        </w:rPr>
      </w:pPr>
      <w:r w:rsidRPr="008968D5">
        <w:rPr>
          <w:sz w:val="20"/>
          <w:szCs w:val="20"/>
        </w:rPr>
        <w:t>The theme “</w:t>
      </w:r>
      <w:r w:rsidR="00C34C60">
        <w:rPr>
          <w:sz w:val="20"/>
          <w:szCs w:val="20"/>
        </w:rPr>
        <w:t>The Basics</w:t>
      </w:r>
      <w:r w:rsidRPr="008968D5">
        <w:rPr>
          <w:sz w:val="20"/>
          <w:szCs w:val="20"/>
        </w:rPr>
        <w:t xml:space="preserve">” </w:t>
      </w:r>
      <w:r w:rsidR="00C34C60">
        <w:rPr>
          <w:sz w:val="20"/>
          <w:szCs w:val="20"/>
        </w:rPr>
        <w:t>throughout our journey in PDO, we have had several initiatives that helped us in improving our overall HSE performance.</w:t>
      </w:r>
    </w:p>
    <w:p w:rsidR="00C34C60" w:rsidRDefault="00C34C60" w:rsidP="00C34C60">
      <w:pPr>
        <w:jc w:val="both"/>
        <w:rPr>
          <w:sz w:val="20"/>
          <w:szCs w:val="20"/>
        </w:rPr>
      </w:pPr>
      <w:r>
        <w:rPr>
          <w:sz w:val="20"/>
          <w:szCs w:val="20"/>
        </w:rPr>
        <w:t>This year we have decided to pause, reflect back and refresh our memories of the HSE pillars we rely on to sustain HSE performance, the 3 Golden Rules; Comply, Intervene and Respect.</w:t>
      </w:r>
    </w:p>
    <w:p w:rsidR="00C34C60" w:rsidRPr="008968D5" w:rsidRDefault="00C34C60" w:rsidP="00000580">
      <w:pPr>
        <w:jc w:val="both"/>
        <w:rPr>
          <w:sz w:val="20"/>
          <w:szCs w:val="20"/>
        </w:rPr>
      </w:pPr>
      <w:r>
        <w:rPr>
          <w:sz w:val="20"/>
          <w:szCs w:val="20"/>
        </w:rPr>
        <w:t xml:space="preserve">This year we will focus on </w:t>
      </w:r>
      <w:r w:rsidR="0003093B">
        <w:rPr>
          <w:sz w:val="20"/>
          <w:szCs w:val="20"/>
        </w:rPr>
        <w:t xml:space="preserve">the </w:t>
      </w:r>
      <w:r w:rsidR="005666B1">
        <w:rPr>
          <w:sz w:val="20"/>
          <w:szCs w:val="20"/>
        </w:rPr>
        <w:t>first</w:t>
      </w:r>
      <w:r>
        <w:rPr>
          <w:sz w:val="20"/>
          <w:szCs w:val="20"/>
        </w:rPr>
        <w:t xml:space="preserve"> pillar </w:t>
      </w:r>
      <w:r w:rsidRPr="005666B1">
        <w:rPr>
          <w:b/>
          <w:bCs/>
          <w:sz w:val="20"/>
          <w:szCs w:val="20"/>
        </w:rPr>
        <w:t>“Comply”</w:t>
      </w:r>
      <w:r>
        <w:rPr>
          <w:sz w:val="20"/>
          <w:szCs w:val="20"/>
        </w:rPr>
        <w:t xml:space="preserve"> followed by “Intervene” in 2015 and “Respect” in 2016.</w:t>
      </w:r>
    </w:p>
    <w:p w:rsidR="008968D5" w:rsidRPr="008968D5" w:rsidRDefault="008968D5" w:rsidP="00C34C60">
      <w:pPr>
        <w:jc w:val="both"/>
        <w:rPr>
          <w:sz w:val="20"/>
          <w:szCs w:val="20"/>
        </w:rPr>
      </w:pPr>
      <w:r w:rsidRPr="008968D5">
        <w:rPr>
          <w:sz w:val="20"/>
          <w:szCs w:val="20"/>
        </w:rPr>
        <w:t>Get creative and think about what “</w:t>
      </w:r>
      <w:r w:rsidR="00C34C60">
        <w:rPr>
          <w:sz w:val="20"/>
          <w:szCs w:val="20"/>
        </w:rPr>
        <w:t>Comply</w:t>
      </w:r>
      <w:r w:rsidRPr="008968D5">
        <w:rPr>
          <w:sz w:val="20"/>
          <w:szCs w:val="20"/>
        </w:rPr>
        <w:t xml:space="preserve">” means </w:t>
      </w:r>
      <w:r w:rsidR="00C34C60">
        <w:rPr>
          <w:sz w:val="20"/>
          <w:szCs w:val="20"/>
        </w:rPr>
        <w:t>to</w:t>
      </w:r>
      <w:r w:rsidRPr="008968D5">
        <w:rPr>
          <w:sz w:val="20"/>
          <w:szCs w:val="20"/>
        </w:rPr>
        <w:t xml:space="preserve"> your team.  It is important to realize that our actions and our behaviors can impact the safety of ourselves, our colleagues and our facilities. We are all connected and therefore need to take collective responsibility to keep each other safe.</w:t>
      </w:r>
    </w:p>
    <w:tbl>
      <w:tblPr>
        <w:tblpPr w:leftFromText="180" w:rightFromText="180" w:vertAnchor="text" w:horzAnchor="margin" w:tblpY="11"/>
        <w:tblW w:w="8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587"/>
        <w:gridCol w:w="5818"/>
      </w:tblGrid>
      <w:tr w:rsidR="004D2DB5" w:rsidRPr="0034140C" w:rsidTr="00000580">
        <w:trPr>
          <w:trHeight w:hRule="exact" w:val="450"/>
        </w:trPr>
        <w:tc>
          <w:tcPr>
            <w:tcW w:w="2587" w:type="dxa"/>
          </w:tcPr>
          <w:p w:rsidR="004D2DB5" w:rsidRPr="004D2DB5" w:rsidRDefault="004D2DB5" w:rsidP="004D2DB5">
            <w:pPr>
              <w:spacing w:before="40" w:after="0" w:line="240" w:lineRule="auto"/>
              <w:ind w:left="75" w:right="-20"/>
              <w:rPr>
                <w:rFonts w:eastAsia="Arial" w:cstheme="minorHAnsi"/>
                <w:b/>
                <w:bCs/>
                <w:spacing w:val="-10"/>
                <w:w w:val="96"/>
                <w:sz w:val="28"/>
                <w:szCs w:val="28"/>
              </w:rPr>
            </w:pPr>
            <w:r w:rsidRPr="004D2DB5">
              <w:rPr>
                <w:rFonts w:eastAsia="Arial" w:cstheme="minorHAnsi"/>
                <w:b/>
                <w:bCs/>
                <w:w w:val="78"/>
                <w:sz w:val="28"/>
                <w:szCs w:val="28"/>
              </w:rPr>
              <w:t>Example Theme</w:t>
            </w:r>
          </w:p>
        </w:tc>
        <w:tc>
          <w:tcPr>
            <w:tcW w:w="5818" w:type="dxa"/>
          </w:tcPr>
          <w:p w:rsidR="004D2DB5" w:rsidRPr="004D2DB5" w:rsidRDefault="004D2DB5" w:rsidP="004D2DB5">
            <w:pPr>
              <w:spacing w:before="45" w:after="0" w:line="250" w:lineRule="auto"/>
              <w:ind w:left="242" w:right="85" w:hanging="167"/>
              <w:rPr>
                <w:rFonts w:eastAsia="Arial" w:cstheme="minorHAnsi"/>
                <w:b/>
                <w:bCs/>
                <w:spacing w:val="-5"/>
                <w:w w:val="67"/>
                <w:sz w:val="28"/>
                <w:szCs w:val="28"/>
              </w:rPr>
            </w:pPr>
            <w:r w:rsidRPr="004D2DB5">
              <w:rPr>
                <w:rFonts w:eastAsia="Arial" w:cstheme="minorHAnsi"/>
                <w:b/>
                <w:bCs/>
                <w:w w:val="78"/>
                <w:sz w:val="28"/>
                <w:szCs w:val="28"/>
              </w:rPr>
              <w:t>What does this mean?</w:t>
            </w:r>
          </w:p>
        </w:tc>
      </w:tr>
      <w:tr w:rsidR="004D2DB5" w:rsidTr="00000580">
        <w:trPr>
          <w:trHeight w:hRule="exact" w:val="654"/>
        </w:trPr>
        <w:tc>
          <w:tcPr>
            <w:tcW w:w="2587" w:type="dxa"/>
          </w:tcPr>
          <w:p w:rsidR="004D2DB5" w:rsidRPr="004D2DB5" w:rsidRDefault="004D2DB5" w:rsidP="005666B1">
            <w:pPr>
              <w:spacing w:before="40" w:after="0" w:line="240" w:lineRule="auto"/>
              <w:ind w:left="75" w:right="-20"/>
              <w:rPr>
                <w:rFonts w:eastAsia="Arial" w:cstheme="minorHAnsi"/>
                <w:sz w:val="24"/>
                <w:szCs w:val="24"/>
              </w:rPr>
            </w:pPr>
            <w:r w:rsidRPr="004D2DB5">
              <w:rPr>
                <w:rFonts w:eastAsia="Arial" w:cstheme="minorHAnsi"/>
                <w:b/>
                <w:bCs/>
                <w:spacing w:val="-10"/>
                <w:w w:val="96"/>
                <w:sz w:val="24"/>
                <w:szCs w:val="24"/>
              </w:rPr>
              <w:t xml:space="preserve">Time to </w:t>
            </w:r>
            <w:r w:rsidR="005666B1">
              <w:rPr>
                <w:rFonts w:eastAsia="Arial" w:cstheme="minorHAnsi"/>
                <w:b/>
                <w:bCs/>
                <w:spacing w:val="-10"/>
                <w:w w:val="96"/>
                <w:sz w:val="24"/>
                <w:szCs w:val="24"/>
              </w:rPr>
              <w:t>understand</w:t>
            </w:r>
          </w:p>
        </w:tc>
        <w:tc>
          <w:tcPr>
            <w:tcW w:w="5818" w:type="dxa"/>
          </w:tcPr>
          <w:p w:rsidR="005666B1" w:rsidRDefault="005666B1" w:rsidP="005666B1">
            <w:pPr>
              <w:pStyle w:val="ListParagraph"/>
              <w:numPr>
                <w:ilvl w:val="0"/>
                <w:numId w:val="14"/>
              </w:numPr>
              <w:spacing w:before="60" w:after="0" w:line="250" w:lineRule="auto"/>
              <w:ind w:left="361" w:right="240" w:hanging="180"/>
              <w:rPr>
                <w:rFonts w:eastAsia="Arial" w:cstheme="minorHAnsi"/>
                <w:w w:val="89"/>
                <w:sz w:val="20"/>
                <w:szCs w:val="20"/>
              </w:rPr>
            </w:pPr>
            <w:r w:rsidRPr="005666B1">
              <w:rPr>
                <w:rFonts w:eastAsia="Arial" w:cstheme="minorHAnsi"/>
                <w:w w:val="89"/>
                <w:sz w:val="20"/>
                <w:szCs w:val="20"/>
              </w:rPr>
              <w:t>Understand what ‘Comply’ means to individuals</w:t>
            </w:r>
          </w:p>
          <w:p w:rsidR="005666B1" w:rsidRPr="005666B1" w:rsidRDefault="005666B1" w:rsidP="005666B1">
            <w:pPr>
              <w:pStyle w:val="ListParagraph"/>
              <w:numPr>
                <w:ilvl w:val="0"/>
                <w:numId w:val="14"/>
              </w:numPr>
              <w:spacing w:before="60" w:after="0" w:line="250" w:lineRule="auto"/>
              <w:ind w:left="361" w:right="240" w:hanging="180"/>
              <w:rPr>
                <w:rFonts w:eastAsia="Arial" w:cstheme="minorHAnsi"/>
                <w:w w:val="89"/>
                <w:sz w:val="20"/>
                <w:szCs w:val="20"/>
              </w:rPr>
            </w:pPr>
            <w:r w:rsidRPr="005666B1">
              <w:rPr>
                <w:sz w:val="20"/>
                <w:szCs w:val="20"/>
              </w:rPr>
              <w:t>Develop understanding of why people break rules.</w:t>
            </w:r>
          </w:p>
          <w:p w:rsidR="004D2DB5" w:rsidRPr="005666B1" w:rsidRDefault="004D2DB5" w:rsidP="005666B1">
            <w:pPr>
              <w:pStyle w:val="ListParagraph"/>
              <w:numPr>
                <w:ilvl w:val="0"/>
                <w:numId w:val="14"/>
              </w:numPr>
              <w:spacing w:before="60" w:after="0" w:line="250" w:lineRule="auto"/>
              <w:ind w:left="361" w:right="240" w:hanging="180"/>
              <w:rPr>
                <w:rFonts w:eastAsia="Arial" w:cstheme="minorHAnsi"/>
                <w:w w:val="89"/>
                <w:sz w:val="20"/>
                <w:szCs w:val="20"/>
              </w:rPr>
            </w:pPr>
            <w:r w:rsidRPr="005666B1">
              <w:rPr>
                <w:rFonts w:eastAsia="Arial" w:cstheme="minorHAnsi"/>
                <w:w w:val="89"/>
                <w:sz w:val="20"/>
                <w:szCs w:val="20"/>
              </w:rPr>
              <w:t>R</w:t>
            </w:r>
            <w:r w:rsidRPr="004D2DB5">
              <w:rPr>
                <w:rFonts w:eastAsia="Arial" w:cstheme="minorHAnsi"/>
                <w:w w:val="89"/>
                <w:sz w:val="20"/>
                <w:szCs w:val="20"/>
              </w:rPr>
              <w:t>efl</w:t>
            </w:r>
            <w:r w:rsidRPr="005666B1">
              <w:rPr>
                <w:rFonts w:eastAsia="Arial" w:cstheme="minorHAnsi"/>
                <w:w w:val="89"/>
                <w:sz w:val="20"/>
                <w:szCs w:val="20"/>
              </w:rPr>
              <w:t>ect on your role in keeping yourself and others safe</w:t>
            </w:r>
          </w:p>
        </w:tc>
      </w:tr>
      <w:tr w:rsidR="004D2DB5" w:rsidTr="00000580">
        <w:trPr>
          <w:trHeight w:hRule="exact" w:val="859"/>
        </w:trPr>
        <w:tc>
          <w:tcPr>
            <w:tcW w:w="2587" w:type="dxa"/>
          </w:tcPr>
          <w:p w:rsidR="004D2DB5" w:rsidRPr="004D2DB5" w:rsidRDefault="004D2DB5" w:rsidP="004D2DB5">
            <w:pPr>
              <w:spacing w:before="35" w:after="0" w:line="240" w:lineRule="auto"/>
              <w:ind w:left="75" w:right="-20"/>
              <w:rPr>
                <w:rFonts w:eastAsia="Arial" w:cstheme="minorHAnsi"/>
                <w:sz w:val="24"/>
                <w:szCs w:val="24"/>
              </w:rPr>
            </w:pPr>
            <w:r w:rsidRPr="004D2DB5">
              <w:rPr>
                <w:rFonts w:eastAsia="Arial" w:cstheme="minorHAnsi"/>
                <w:b/>
                <w:bCs/>
                <w:spacing w:val="-10"/>
                <w:w w:val="96"/>
                <w:sz w:val="24"/>
                <w:szCs w:val="24"/>
              </w:rPr>
              <w:t>Time to Commit</w:t>
            </w:r>
          </w:p>
        </w:tc>
        <w:tc>
          <w:tcPr>
            <w:tcW w:w="5818" w:type="dxa"/>
          </w:tcPr>
          <w:p w:rsidR="004D2DB5" w:rsidRPr="004D2DB5" w:rsidRDefault="004D2DB5" w:rsidP="004D2DB5">
            <w:pPr>
              <w:pStyle w:val="ListParagraph"/>
              <w:numPr>
                <w:ilvl w:val="0"/>
                <w:numId w:val="14"/>
              </w:numPr>
              <w:spacing w:before="60" w:after="0" w:line="250" w:lineRule="auto"/>
              <w:ind w:left="361" w:right="240" w:hanging="180"/>
              <w:rPr>
                <w:rFonts w:eastAsia="Arial" w:cstheme="minorHAnsi"/>
                <w:w w:val="89"/>
                <w:sz w:val="20"/>
                <w:szCs w:val="20"/>
              </w:rPr>
            </w:pPr>
            <w:r w:rsidRPr="004D2DB5">
              <w:rPr>
                <w:rFonts w:eastAsia="Arial" w:cstheme="minorHAnsi"/>
                <w:w w:val="89"/>
                <w:sz w:val="20"/>
                <w:szCs w:val="20"/>
              </w:rPr>
              <w:t>Making a personal commitment to put the safety of yourself and your colleagues first</w:t>
            </w:r>
          </w:p>
          <w:p w:rsidR="004D2DB5" w:rsidRPr="004D2DB5" w:rsidRDefault="004D2DB5" w:rsidP="005666B1">
            <w:pPr>
              <w:pStyle w:val="ListParagraph"/>
              <w:numPr>
                <w:ilvl w:val="0"/>
                <w:numId w:val="14"/>
              </w:numPr>
              <w:spacing w:before="60" w:after="0" w:line="250" w:lineRule="auto"/>
              <w:ind w:left="361" w:right="240" w:hanging="180"/>
              <w:rPr>
                <w:rFonts w:eastAsia="Arial" w:cstheme="minorHAnsi"/>
                <w:w w:val="89"/>
                <w:sz w:val="20"/>
                <w:szCs w:val="20"/>
              </w:rPr>
            </w:pPr>
            <w:r w:rsidRPr="004D2DB5">
              <w:rPr>
                <w:rFonts w:eastAsia="Arial" w:cstheme="minorHAnsi"/>
                <w:w w:val="89"/>
                <w:sz w:val="20"/>
                <w:szCs w:val="20"/>
              </w:rPr>
              <w:t>Making a personal commitment to comply</w:t>
            </w:r>
            <w:r w:rsidR="00417C4D">
              <w:rPr>
                <w:rFonts w:eastAsia="Arial" w:cstheme="minorHAnsi"/>
                <w:w w:val="89"/>
                <w:sz w:val="20"/>
                <w:szCs w:val="20"/>
              </w:rPr>
              <w:t xml:space="preserve"> at all times</w:t>
            </w:r>
            <w:r w:rsidRPr="004D2DB5">
              <w:rPr>
                <w:rFonts w:eastAsia="Arial" w:cstheme="minorHAnsi"/>
                <w:w w:val="89"/>
                <w:sz w:val="20"/>
                <w:szCs w:val="20"/>
              </w:rPr>
              <w:t>.</w:t>
            </w:r>
          </w:p>
        </w:tc>
      </w:tr>
      <w:tr w:rsidR="004D2DB5" w:rsidTr="00000580">
        <w:trPr>
          <w:trHeight w:hRule="exact" w:val="462"/>
        </w:trPr>
        <w:tc>
          <w:tcPr>
            <w:tcW w:w="2587" w:type="dxa"/>
          </w:tcPr>
          <w:p w:rsidR="004D2DB5" w:rsidRPr="004D2DB5" w:rsidRDefault="004D2DB5" w:rsidP="004D2DB5">
            <w:pPr>
              <w:spacing w:before="35" w:after="0" w:line="240" w:lineRule="auto"/>
              <w:ind w:left="75" w:right="-20"/>
              <w:rPr>
                <w:rFonts w:eastAsia="Arial" w:cstheme="minorHAnsi"/>
                <w:sz w:val="24"/>
                <w:szCs w:val="24"/>
              </w:rPr>
            </w:pPr>
            <w:r w:rsidRPr="004D2DB5">
              <w:rPr>
                <w:rFonts w:eastAsia="Arial" w:cstheme="minorHAnsi"/>
                <w:b/>
                <w:bCs/>
                <w:spacing w:val="-10"/>
                <w:w w:val="96"/>
                <w:sz w:val="24"/>
                <w:szCs w:val="24"/>
              </w:rPr>
              <w:t>Time to Listen</w:t>
            </w:r>
          </w:p>
        </w:tc>
        <w:tc>
          <w:tcPr>
            <w:tcW w:w="5818" w:type="dxa"/>
          </w:tcPr>
          <w:p w:rsidR="004D2DB5" w:rsidRPr="004D2DB5" w:rsidRDefault="004D2DB5" w:rsidP="00266489">
            <w:pPr>
              <w:pStyle w:val="ListParagraph"/>
              <w:numPr>
                <w:ilvl w:val="0"/>
                <w:numId w:val="14"/>
              </w:numPr>
              <w:spacing w:before="60" w:after="0" w:line="250" w:lineRule="auto"/>
              <w:ind w:left="361" w:right="240" w:hanging="180"/>
              <w:rPr>
                <w:rFonts w:eastAsia="Arial" w:cstheme="minorHAnsi"/>
                <w:sz w:val="20"/>
                <w:szCs w:val="20"/>
              </w:rPr>
            </w:pPr>
            <w:r w:rsidRPr="004D2DB5">
              <w:rPr>
                <w:rFonts w:eastAsia="Arial" w:cstheme="minorHAnsi"/>
                <w:w w:val="89"/>
                <w:sz w:val="20"/>
                <w:szCs w:val="20"/>
              </w:rPr>
              <w:t xml:space="preserve">Taking part in the conversation about </w:t>
            </w:r>
            <w:r w:rsidR="00266489">
              <w:rPr>
                <w:rFonts w:eastAsia="Arial" w:cstheme="minorHAnsi"/>
                <w:w w:val="89"/>
                <w:sz w:val="20"/>
                <w:szCs w:val="20"/>
              </w:rPr>
              <w:t xml:space="preserve">non compliance </w:t>
            </w:r>
            <w:r w:rsidR="00266489" w:rsidRPr="004D2DB5">
              <w:rPr>
                <w:rFonts w:eastAsia="Arial" w:cstheme="minorHAnsi"/>
                <w:w w:val="89"/>
                <w:sz w:val="20"/>
                <w:szCs w:val="20"/>
              </w:rPr>
              <w:t>with</w:t>
            </w:r>
            <w:r w:rsidRPr="004D2DB5">
              <w:rPr>
                <w:rFonts w:eastAsia="Arial" w:cstheme="minorHAnsi"/>
                <w:w w:val="89"/>
                <w:sz w:val="20"/>
                <w:szCs w:val="20"/>
              </w:rPr>
              <w:t xml:space="preserve"> colleagues.</w:t>
            </w:r>
          </w:p>
        </w:tc>
      </w:tr>
      <w:tr w:rsidR="004D2DB5" w:rsidTr="00000580">
        <w:trPr>
          <w:trHeight w:hRule="exact" w:val="456"/>
        </w:trPr>
        <w:tc>
          <w:tcPr>
            <w:tcW w:w="2587" w:type="dxa"/>
          </w:tcPr>
          <w:p w:rsidR="004D2DB5" w:rsidRPr="004D2DB5" w:rsidRDefault="004D2DB5" w:rsidP="004D2DB5">
            <w:pPr>
              <w:spacing w:before="35" w:after="0" w:line="240" w:lineRule="auto"/>
              <w:ind w:left="75" w:right="-20"/>
              <w:rPr>
                <w:rFonts w:eastAsia="Arial" w:cstheme="minorHAnsi"/>
                <w:sz w:val="24"/>
                <w:szCs w:val="24"/>
              </w:rPr>
            </w:pPr>
            <w:r w:rsidRPr="004D2DB5">
              <w:rPr>
                <w:rFonts w:eastAsia="Arial" w:cstheme="minorHAnsi"/>
                <w:b/>
                <w:bCs/>
                <w:spacing w:val="-10"/>
                <w:w w:val="96"/>
                <w:sz w:val="24"/>
                <w:szCs w:val="24"/>
              </w:rPr>
              <w:t>Time to Lead</w:t>
            </w:r>
          </w:p>
        </w:tc>
        <w:tc>
          <w:tcPr>
            <w:tcW w:w="5818" w:type="dxa"/>
          </w:tcPr>
          <w:p w:rsidR="004D2DB5" w:rsidRPr="004D2DB5" w:rsidRDefault="004D2DB5" w:rsidP="00266489">
            <w:pPr>
              <w:pStyle w:val="ListParagraph"/>
              <w:numPr>
                <w:ilvl w:val="0"/>
                <w:numId w:val="14"/>
              </w:numPr>
              <w:spacing w:before="60" w:after="0" w:line="250" w:lineRule="auto"/>
              <w:ind w:left="361" w:right="240" w:hanging="180"/>
              <w:rPr>
                <w:rFonts w:eastAsia="Arial" w:cstheme="minorHAnsi"/>
                <w:w w:val="89"/>
                <w:sz w:val="20"/>
                <w:szCs w:val="20"/>
              </w:rPr>
            </w:pPr>
            <w:r w:rsidRPr="004D2DB5">
              <w:rPr>
                <w:rFonts w:eastAsia="Arial" w:cstheme="minorHAnsi"/>
                <w:w w:val="89"/>
                <w:sz w:val="20"/>
                <w:szCs w:val="20"/>
              </w:rPr>
              <w:t xml:space="preserve">Taking responsibility for existing and future </w:t>
            </w:r>
            <w:r w:rsidR="00266489">
              <w:rPr>
                <w:rFonts w:eastAsia="Arial" w:cstheme="minorHAnsi"/>
                <w:w w:val="89"/>
                <w:sz w:val="20"/>
                <w:szCs w:val="20"/>
              </w:rPr>
              <w:t>non compliances</w:t>
            </w:r>
          </w:p>
        </w:tc>
      </w:tr>
      <w:tr w:rsidR="004D2DB5" w:rsidTr="00000580">
        <w:trPr>
          <w:trHeight w:hRule="exact" w:val="831"/>
        </w:trPr>
        <w:tc>
          <w:tcPr>
            <w:tcW w:w="2587" w:type="dxa"/>
          </w:tcPr>
          <w:p w:rsidR="004D2DB5" w:rsidRPr="004D2DB5" w:rsidRDefault="004D2DB5" w:rsidP="004D2DB5">
            <w:pPr>
              <w:spacing w:after="0" w:line="269" w:lineRule="exact"/>
              <w:ind w:left="75" w:right="-20"/>
              <w:rPr>
                <w:rFonts w:eastAsia="Arial" w:cstheme="minorHAnsi"/>
                <w:sz w:val="24"/>
                <w:szCs w:val="24"/>
              </w:rPr>
            </w:pPr>
            <w:r w:rsidRPr="004D2DB5">
              <w:rPr>
                <w:rFonts w:eastAsia="Arial" w:cstheme="minorHAnsi"/>
                <w:b/>
                <w:bCs/>
                <w:spacing w:val="-10"/>
                <w:w w:val="96"/>
                <w:position w:val="-2"/>
                <w:sz w:val="24"/>
                <w:szCs w:val="24"/>
              </w:rPr>
              <w:t>Time for Barriers</w:t>
            </w:r>
          </w:p>
        </w:tc>
        <w:tc>
          <w:tcPr>
            <w:tcW w:w="5818" w:type="dxa"/>
          </w:tcPr>
          <w:p w:rsidR="004D2DB5" w:rsidRPr="004D2DB5" w:rsidRDefault="004D2DB5" w:rsidP="004D2DB5">
            <w:pPr>
              <w:pStyle w:val="ListParagraph"/>
              <w:numPr>
                <w:ilvl w:val="0"/>
                <w:numId w:val="14"/>
              </w:numPr>
              <w:spacing w:before="60" w:after="0" w:line="250" w:lineRule="auto"/>
              <w:ind w:left="361" w:right="240" w:hanging="180"/>
              <w:rPr>
                <w:rFonts w:eastAsia="Arial" w:cstheme="minorHAnsi"/>
                <w:w w:val="89"/>
                <w:sz w:val="20"/>
                <w:szCs w:val="20"/>
              </w:rPr>
            </w:pPr>
            <w:r w:rsidRPr="004D2DB5">
              <w:rPr>
                <w:rFonts w:eastAsia="Arial" w:cstheme="minorHAnsi"/>
                <w:w w:val="89"/>
                <w:sz w:val="20"/>
                <w:szCs w:val="20"/>
              </w:rPr>
              <w:t>Preventing incidents through design, technical and operating integrity</w:t>
            </w:r>
          </w:p>
          <w:p w:rsidR="004D2DB5" w:rsidRPr="004D2DB5" w:rsidRDefault="004D2DB5" w:rsidP="004D2DB5">
            <w:pPr>
              <w:pStyle w:val="ListParagraph"/>
              <w:numPr>
                <w:ilvl w:val="0"/>
                <w:numId w:val="14"/>
              </w:numPr>
              <w:spacing w:before="60" w:after="0" w:line="250" w:lineRule="auto"/>
              <w:ind w:left="361" w:right="240" w:hanging="180"/>
              <w:rPr>
                <w:rFonts w:eastAsia="Arial" w:cstheme="minorHAnsi"/>
                <w:w w:val="89"/>
                <w:sz w:val="20"/>
                <w:szCs w:val="20"/>
              </w:rPr>
            </w:pPr>
            <w:r w:rsidRPr="004D2DB5">
              <w:rPr>
                <w:rFonts w:eastAsia="Arial" w:cstheme="minorHAnsi"/>
                <w:w w:val="89"/>
                <w:sz w:val="20"/>
                <w:szCs w:val="20"/>
              </w:rPr>
              <w:t>Conducting our business with respect for others and the integrity of our assets.</w:t>
            </w:r>
          </w:p>
        </w:tc>
      </w:tr>
      <w:tr w:rsidR="004D2DB5" w:rsidTr="00000580">
        <w:trPr>
          <w:trHeight w:hRule="exact" w:val="676"/>
        </w:trPr>
        <w:tc>
          <w:tcPr>
            <w:tcW w:w="2587" w:type="dxa"/>
          </w:tcPr>
          <w:p w:rsidR="004D2DB5" w:rsidRPr="004D2DB5" w:rsidRDefault="004D2DB5" w:rsidP="004D2DB5">
            <w:pPr>
              <w:spacing w:after="0" w:line="269" w:lineRule="exact"/>
              <w:ind w:left="75" w:right="-20"/>
              <w:rPr>
                <w:rFonts w:eastAsia="Arial" w:cstheme="minorHAnsi"/>
                <w:b/>
                <w:bCs/>
                <w:spacing w:val="-10"/>
                <w:w w:val="96"/>
                <w:position w:val="-2"/>
                <w:sz w:val="24"/>
                <w:szCs w:val="24"/>
              </w:rPr>
            </w:pPr>
            <w:r w:rsidRPr="004D2DB5">
              <w:rPr>
                <w:rFonts w:eastAsia="Arial" w:cstheme="minorHAnsi"/>
                <w:b/>
                <w:bCs/>
                <w:spacing w:val="-10"/>
                <w:w w:val="96"/>
                <w:position w:val="-2"/>
                <w:sz w:val="24"/>
                <w:szCs w:val="24"/>
              </w:rPr>
              <w:t>Time for Others</w:t>
            </w:r>
          </w:p>
          <w:p w:rsidR="004D2DB5" w:rsidRPr="004D2DB5" w:rsidRDefault="004D2DB5" w:rsidP="004D2DB5">
            <w:pPr>
              <w:spacing w:after="0" w:line="269" w:lineRule="exact"/>
              <w:ind w:left="75" w:right="-20"/>
              <w:rPr>
                <w:rFonts w:eastAsia="Arial" w:cstheme="minorHAnsi"/>
                <w:sz w:val="28"/>
                <w:szCs w:val="28"/>
              </w:rPr>
            </w:pPr>
          </w:p>
        </w:tc>
        <w:tc>
          <w:tcPr>
            <w:tcW w:w="5818" w:type="dxa"/>
          </w:tcPr>
          <w:p w:rsidR="004D2DB5" w:rsidRPr="004D2DB5" w:rsidRDefault="004D2DB5" w:rsidP="004D2DB5">
            <w:pPr>
              <w:pStyle w:val="ListParagraph"/>
              <w:numPr>
                <w:ilvl w:val="0"/>
                <w:numId w:val="14"/>
              </w:numPr>
              <w:spacing w:before="60" w:after="0" w:line="250" w:lineRule="auto"/>
              <w:ind w:left="361" w:right="240" w:hanging="180"/>
              <w:rPr>
                <w:rFonts w:eastAsia="Arial" w:cstheme="minorHAnsi"/>
                <w:w w:val="89"/>
                <w:sz w:val="20"/>
                <w:szCs w:val="20"/>
              </w:rPr>
            </w:pPr>
            <w:r w:rsidRPr="004D2DB5">
              <w:rPr>
                <w:rFonts w:eastAsia="Arial" w:cstheme="minorHAnsi"/>
                <w:w w:val="89"/>
                <w:sz w:val="20"/>
                <w:szCs w:val="20"/>
              </w:rPr>
              <w:t>Ensuring we preserve the safety of our colleagues, neighbours and the environment.</w:t>
            </w:r>
          </w:p>
        </w:tc>
      </w:tr>
    </w:tbl>
    <w:p w:rsidR="004911C4" w:rsidRDefault="004911C4" w:rsidP="0034140C">
      <w:pPr>
        <w:jc w:val="both"/>
        <w:rPr>
          <w:color w:val="FF0000"/>
          <w:sz w:val="20"/>
          <w:szCs w:val="20"/>
        </w:rPr>
      </w:pPr>
    </w:p>
    <w:p w:rsidR="004911C4" w:rsidRDefault="004911C4" w:rsidP="0034140C">
      <w:pPr>
        <w:jc w:val="both"/>
        <w:rPr>
          <w:color w:val="FF0000"/>
          <w:sz w:val="20"/>
          <w:szCs w:val="20"/>
        </w:rPr>
      </w:pPr>
    </w:p>
    <w:p w:rsidR="004911C4" w:rsidRDefault="004911C4" w:rsidP="0034140C">
      <w:pPr>
        <w:jc w:val="both"/>
        <w:rPr>
          <w:color w:val="FF0000"/>
          <w:sz w:val="20"/>
          <w:szCs w:val="20"/>
        </w:rPr>
      </w:pPr>
    </w:p>
    <w:p w:rsidR="00E74B69" w:rsidRPr="00E74B69" w:rsidRDefault="00E74B69" w:rsidP="0034140C">
      <w:pPr>
        <w:jc w:val="both"/>
        <w:rPr>
          <w:color w:val="FF0000"/>
          <w:sz w:val="20"/>
          <w:szCs w:val="20"/>
        </w:rPr>
      </w:pPr>
      <w:r w:rsidRPr="00E74B69">
        <w:rPr>
          <w:color w:val="FF0000"/>
          <w:sz w:val="20"/>
          <w:szCs w:val="20"/>
        </w:rPr>
        <w:t>D</w:t>
      </w:r>
      <w:r>
        <w:rPr>
          <w:color w:val="FF0000"/>
          <w:sz w:val="20"/>
          <w:szCs w:val="20"/>
        </w:rPr>
        <w:t>e</w:t>
      </w:r>
      <w:r w:rsidR="0034140C">
        <w:rPr>
          <w:color w:val="FF0000"/>
          <w:sz w:val="20"/>
          <w:szCs w:val="20"/>
        </w:rPr>
        <w:t>e</w:t>
      </w:r>
      <w:r>
        <w:rPr>
          <w:color w:val="FF0000"/>
          <w:sz w:val="20"/>
          <w:szCs w:val="20"/>
        </w:rPr>
        <w:t>pening Discussions in the offices</w:t>
      </w:r>
    </w:p>
    <w:p w:rsidR="00E74B69" w:rsidRPr="00E74B69" w:rsidRDefault="00E74B69" w:rsidP="00201410">
      <w:pPr>
        <w:jc w:val="both"/>
        <w:rPr>
          <w:sz w:val="20"/>
          <w:szCs w:val="20"/>
        </w:rPr>
      </w:pPr>
      <w:r w:rsidRPr="00E74B69">
        <w:rPr>
          <w:sz w:val="20"/>
          <w:szCs w:val="20"/>
        </w:rPr>
        <w:t>It is important to realize that decisions and behaviors in the office can have unintended consequences and impact the safety of others, including (future) staff</w:t>
      </w:r>
      <w:r>
        <w:rPr>
          <w:sz w:val="20"/>
          <w:szCs w:val="20"/>
        </w:rPr>
        <w:t xml:space="preserve"> </w:t>
      </w:r>
      <w:r w:rsidRPr="00E74B69">
        <w:rPr>
          <w:sz w:val="20"/>
          <w:szCs w:val="20"/>
        </w:rPr>
        <w:t>at the frontline who can be relatively far away. We encourage office-based teams t</w:t>
      </w:r>
      <w:r w:rsidR="0034140C">
        <w:rPr>
          <w:sz w:val="20"/>
          <w:szCs w:val="20"/>
        </w:rPr>
        <w:t>o reflect on these connections</w:t>
      </w:r>
      <w:r w:rsidRPr="00E74B69">
        <w:rPr>
          <w:sz w:val="20"/>
          <w:szCs w:val="20"/>
        </w:rPr>
        <w:t>.</w:t>
      </w:r>
    </w:p>
    <w:p w:rsidR="00E74B69" w:rsidRPr="007205A9" w:rsidRDefault="00E74B69" w:rsidP="00E74B69">
      <w:pPr>
        <w:jc w:val="both"/>
        <w:rPr>
          <w:color w:val="FF0000"/>
          <w:sz w:val="20"/>
          <w:szCs w:val="20"/>
        </w:rPr>
      </w:pPr>
      <w:r w:rsidRPr="007205A9">
        <w:rPr>
          <w:color w:val="FF0000"/>
          <w:sz w:val="20"/>
          <w:szCs w:val="20"/>
        </w:rPr>
        <w:t>Involving Contractors</w:t>
      </w:r>
    </w:p>
    <w:p w:rsidR="00E74B69" w:rsidRPr="007205A9" w:rsidRDefault="00E74B69" w:rsidP="00E74B69">
      <w:pPr>
        <w:jc w:val="both"/>
        <w:rPr>
          <w:sz w:val="20"/>
          <w:szCs w:val="20"/>
        </w:rPr>
      </w:pPr>
      <w:r w:rsidRPr="007205A9">
        <w:rPr>
          <w:sz w:val="20"/>
          <w:szCs w:val="20"/>
        </w:rPr>
        <w:t>Our Contracting community plays a significant role in delivering our operations. You are encouraged to partner with your Contractors to design and deliver Safety Day together.</w:t>
      </w:r>
    </w:p>
    <w:p w:rsidR="00E74B69" w:rsidRPr="007205A9" w:rsidRDefault="00E74B69" w:rsidP="00E74B69">
      <w:pPr>
        <w:jc w:val="both"/>
        <w:rPr>
          <w:color w:val="FF0000"/>
          <w:sz w:val="20"/>
          <w:szCs w:val="20"/>
        </w:rPr>
      </w:pPr>
      <w:r w:rsidRPr="007205A9">
        <w:rPr>
          <w:color w:val="FF0000"/>
          <w:sz w:val="20"/>
          <w:szCs w:val="20"/>
        </w:rPr>
        <w:t>For example:</w:t>
      </w:r>
    </w:p>
    <w:p w:rsidR="00E74B69" w:rsidRPr="007205A9" w:rsidRDefault="00E74B69" w:rsidP="00E74B69">
      <w:pPr>
        <w:pStyle w:val="ListParagraph"/>
        <w:numPr>
          <w:ilvl w:val="0"/>
          <w:numId w:val="5"/>
        </w:numPr>
        <w:jc w:val="both"/>
        <w:rPr>
          <w:sz w:val="20"/>
          <w:szCs w:val="20"/>
        </w:rPr>
      </w:pPr>
      <w:r w:rsidRPr="007205A9">
        <w:rPr>
          <w:sz w:val="20"/>
          <w:szCs w:val="20"/>
        </w:rPr>
        <w:t>Invite local Contractor leaders (counterparts) to jointly lead safety engagements.</w:t>
      </w:r>
    </w:p>
    <w:p w:rsidR="00E74B69" w:rsidRPr="007205A9" w:rsidRDefault="00E74B69" w:rsidP="00E74B69">
      <w:pPr>
        <w:pStyle w:val="ListParagraph"/>
        <w:numPr>
          <w:ilvl w:val="0"/>
          <w:numId w:val="5"/>
        </w:numPr>
        <w:jc w:val="both"/>
        <w:rPr>
          <w:sz w:val="20"/>
          <w:szCs w:val="20"/>
        </w:rPr>
      </w:pPr>
      <w:r w:rsidRPr="007205A9">
        <w:rPr>
          <w:sz w:val="20"/>
          <w:szCs w:val="20"/>
        </w:rPr>
        <w:t>Identify opportunities for Contractors in your operations to partner with Safety Day focal points to plan Safety Day.</w:t>
      </w:r>
    </w:p>
    <w:p w:rsidR="008968D5" w:rsidRPr="00E74B69" w:rsidRDefault="00E74B69" w:rsidP="008968D5">
      <w:pPr>
        <w:pStyle w:val="ListParagraph"/>
        <w:widowControl/>
        <w:numPr>
          <w:ilvl w:val="0"/>
          <w:numId w:val="5"/>
        </w:numPr>
        <w:jc w:val="both"/>
        <w:rPr>
          <w:sz w:val="20"/>
          <w:szCs w:val="20"/>
        </w:rPr>
      </w:pPr>
      <w:r w:rsidRPr="00E74B69">
        <w:rPr>
          <w:sz w:val="20"/>
          <w:szCs w:val="20"/>
        </w:rPr>
        <w:t>Ensure that your area Safety Day activities and engagements include the Contractor’s views and needs.</w:t>
      </w:r>
    </w:p>
    <w:p w:rsidR="00A208BC" w:rsidRDefault="00A208BC" w:rsidP="00A208BC">
      <w:pPr>
        <w:jc w:val="both"/>
        <w:rPr>
          <w:sz w:val="20"/>
          <w:szCs w:val="20"/>
        </w:rPr>
      </w:pPr>
    </w:p>
    <w:p w:rsidR="00C34C60" w:rsidRPr="007205A9" w:rsidRDefault="00C34C60" w:rsidP="00A208BC">
      <w:pPr>
        <w:jc w:val="both"/>
        <w:rPr>
          <w:sz w:val="20"/>
          <w:szCs w:val="20"/>
        </w:rPr>
        <w:sectPr w:rsidR="00C34C60" w:rsidRPr="007205A9" w:rsidSect="00B76DFA">
          <w:headerReference w:type="default" r:id="rId20"/>
          <w:pgSz w:w="12240" w:h="15840"/>
          <w:pgMar w:top="1440" w:right="1800" w:bottom="1440" w:left="1800" w:header="720" w:footer="720" w:gutter="0"/>
          <w:cols w:space="720"/>
          <w:docGrid w:linePitch="360"/>
        </w:sectPr>
      </w:pPr>
    </w:p>
    <w:p w:rsidR="00A208BC" w:rsidRPr="007205A9" w:rsidRDefault="00A208BC" w:rsidP="00A208BC">
      <w:pPr>
        <w:jc w:val="both"/>
        <w:rPr>
          <w:color w:val="FF0000"/>
          <w:sz w:val="20"/>
          <w:szCs w:val="20"/>
        </w:rPr>
      </w:pPr>
      <w:r w:rsidRPr="007205A9">
        <w:rPr>
          <w:color w:val="FF0000"/>
          <w:sz w:val="20"/>
          <w:szCs w:val="20"/>
        </w:rPr>
        <w:t>The role of event leader on Safety Day</w:t>
      </w:r>
    </w:p>
    <w:p w:rsidR="00A208BC" w:rsidRPr="007205A9" w:rsidRDefault="00A208BC" w:rsidP="00201410">
      <w:pPr>
        <w:jc w:val="both"/>
        <w:rPr>
          <w:sz w:val="20"/>
          <w:szCs w:val="20"/>
        </w:rPr>
      </w:pPr>
      <w:r w:rsidRPr="007205A9">
        <w:rPr>
          <w:sz w:val="20"/>
          <w:szCs w:val="20"/>
        </w:rPr>
        <w:t>The leader of a team can take on the role of Safety Day event leader, but he</w:t>
      </w:r>
      <w:r w:rsidR="00201410">
        <w:rPr>
          <w:sz w:val="20"/>
          <w:szCs w:val="20"/>
        </w:rPr>
        <w:t>/</w:t>
      </w:r>
      <w:r w:rsidRPr="007205A9">
        <w:rPr>
          <w:sz w:val="20"/>
          <w:szCs w:val="20"/>
        </w:rPr>
        <w:t>she can also opt to nominate someone in the team as event leader (as a development opportunity, for example). Safety Day provides an opportunity for all to demonstrate effective and visible safety leadership.</w:t>
      </w:r>
    </w:p>
    <w:p w:rsidR="00E74B69" w:rsidRDefault="00E74B69" w:rsidP="00A208BC">
      <w:pPr>
        <w:jc w:val="both"/>
        <w:rPr>
          <w:color w:val="FF0000"/>
          <w:sz w:val="20"/>
          <w:szCs w:val="20"/>
        </w:rPr>
      </w:pPr>
    </w:p>
    <w:p w:rsidR="00A208BC" w:rsidRPr="007205A9" w:rsidRDefault="00A208BC" w:rsidP="00A208BC">
      <w:pPr>
        <w:jc w:val="both"/>
        <w:rPr>
          <w:color w:val="FF0000"/>
          <w:sz w:val="20"/>
          <w:szCs w:val="20"/>
        </w:rPr>
      </w:pPr>
      <w:r w:rsidRPr="007205A9">
        <w:rPr>
          <w:color w:val="FF0000"/>
          <w:sz w:val="20"/>
          <w:szCs w:val="20"/>
        </w:rPr>
        <w:t>Your role as event leader is to:</w:t>
      </w:r>
    </w:p>
    <w:p w:rsidR="00A208BC" w:rsidRPr="007205A9" w:rsidRDefault="00A208BC" w:rsidP="008C58B4">
      <w:pPr>
        <w:pStyle w:val="ListParagraph"/>
        <w:numPr>
          <w:ilvl w:val="0"/>
          <w:numId w:val="6"/>
        </w:numPr>
        <w:jc w:val="both"/>
        <w:rPr>
          <w:sz w:val="20"/>
          <w:szCs w:val="20"/>
        </w:rPr>
      </w:pPr>
      <w:r w:rsidRPr="007205A9">
        <w:rPr>
          <w:sz w:val="20"/>
          <w:szCs w:val="20"/>
        </w:rPr>
        <w:t xml:space="preserve">Inspire and encourage employees and contractors to have the confidence to always </w:t>
      </w:r>
      <w:r w:rsidR="000A3658" w:rsidRPr="007205A9">
        <w:rPr>
          <w:sz w:val="20"/>
          <w:szCs w:val="20"/>
        </w:rPr>
        <w:t>take</w:t>
      </w:r>
      <w:r w:rsidRPr="007205A9">
        <w:rPr>
          <w:sz w:val="20"/>
          <w:szCs w:val="20"/>
        </w:rPr>
        <w:t xml:space="preserve"> “Time for </w:t>
      </w:r>
      <w:r w:rsidR="008C58B4">
        <w:rPr>
          <w:sz w:val="20"/>
          <w:szCs w:val="20"/>
        </w:rPr>
        <w:t>Comply</w:t>
      </w:r>
      <w:r w:rsidRPr="007205A9">
        <w:rPr>
          <w:sz w:val="20"/>
          <w:szCs w:val="20"/>
        </w:rPr>
        <w:t>”</w:t>
      </w:r>
      <w:r w:rsidR="000935D6" w:rsidRPr="007205A9">
        <w:rPr>
          <w:sz w:val="20"/>
          <w:szCs w:val="20"/>
        </w:rPr>
        <w:t>.</w:t>
      </w:r>
    </w:p>
    <w:p w:rsidR="00A208BC" w:rsidRPr="007205A9" w:rsidRDefault="00A208BC" w:rsidP="00000580">
      <w:pPr>
        <w:pStyle w:val="ListParagraph"/>
        <w:numPr>
          <w:ilvl w:val="0"/>
          <w:numId w:val="6"/>
        </w:numPr>
        <w:jc w:val="both"/>
        <w:rPr>
          <w:sz w:val="20"/>
          <w:szCs w:val="20"/>
        </w:rPr>
      </w:pPr>
      <w:r w:rsidRPr="007205A9">
        <w:rPr>
          <w:sz w:val="20"/>
          <w:szCs w:val="20"/>
        </w:rPr>
        <w:t>Demonstrate that the conditions and culture in your part of the business are being built so that the team feels empowered</w:t>
      </w:r>
      <w:r w:rsidR="00E74B69">
        <w:rPr>
          <w:sz w:val="20"/>
          <w:szCs w:val="20"/>
        </w:rPr>
        <w:t xml:space="preserve"> </w:t>
      </w:r>
      <w:r w:rsidRPr="007205A9">
        <w:rPr>
          <w:sz w:val="20"/>
          <w:szCs w:val="20"/>
        </w:rPr>
        <w:t>to take “</w:t>
      </w:r>
      <w:r w:rsidR="00000580">
        <w:rPr>
          <w:sz w:val="20"/>
          <w:szCs w:val="20"/>
        </w:rPr>
        <w:t>Time to Comply</w:t>
      </w:r>
      <w:r w:rsidRPr="007205A9">
        <w:rPr>
          <w:sz w:val="20"/>
          <w:szCs w:val="20"/>
        </w:rPr>
        <w:t>”</w:t>
      </w:r>
      <w:r w:rsidR="000935D6" w:rsidRPr="007205A9">
        <w:rPr>
          <w:sz w:val="20"/>
          <w:szCs w:val="20"/>
        </w:rPr>
        <w:t>.</w:t>
      </w:r>
    </w:p>
    <w:p w:rsidR="00A208BC" w:rsidRPr="007205A9" w:rsidRDefault="00A208BC" w:rsidP="00000580">
      <w:pPr>
        <w:jc w:val="both"/>
        <w:rPr>
          <w:sz w:val="20"/>
          <w:szCs w:val="20"/>
        </w:rPr>
      </w:pPr>
      <w:r w:rsidRPr="007205A9">
        <w:rPr>
          <w:sz w:val="20"/>
          <w:szCs w:val="20"/>
        </w:rPr>
        <w:t xml:space="preserve">Leaders can support Goal Zero by eliminating the barriers which prevent your people </w:t>
      </w:r>
      <w:r w:rsidR="00000580" w:rsidRPr="007205A9">
        <w:rPr>
          <w:sz w:val="20"/>
          <w:szCs w:val="20"/>
        </w:rPr>
        <w:t>from “</w:t>
      </w:r>
      <w:r w:rsidR="008C58B4">
        <w:rPr>
          <w:sz w:val="20"/>
          <w:szCs w:val="20"/>
        </w:rPr>
        <w:t>Compliance</w:t>
      </w:r>
      <w:r w:rsidRPr="007205A9">
        <w:rPr>
          <w:sz w:val="20"/>
          <w:szCs w:val="20"/>
        </w:rPr>
        <w:t>” and doing the right thing. This way the team can move beyond compliance to a culture of commitment where people do the right thing even when no one is looking and because they want to. It is a unique opportunity to communicate to every member of the team that:</w:t>
      </w:r>
    </w:p>
    <w:p w:rsidR="00A208BC" w:rsidRPr="007205A9" w:rsidRDefault="00A208BC" w:rsidP="00A208BC">
      <w:pPr>
        <w:pStyle w:val="ListParagraph"/>
        <w:numPr>
          <w:ilvl w:val="0"/>
          <w:numId w:val="7"/>
        </w:numPr>
        <w:jc w:val="both"/>
        <w:rPr>
          <w:sz w:val="20"/>
          <w:szCs w:val="20"/>
        </w:rPr>
      </w:pPr>
      <w:r w:rsidRPr="007205A9">
        <w:rPr>
          <w:sz w:val="20"/>
          <w:szCs w:val="20"/>
        </w:rPr>
        <w:t xml:space="preserve">If you stop a job for a safety reason – </w:t>
      </w:r>
      <w:r w:rsidRPr="00E74B69">
        <w:rPr>
          <w:b/>
          <w:bCs/>
        </w:rPr>
        <w:t>we will back you up.</w:t>
      </w:r>
    </w:p>
    <w:p w:rsidR="00E74B69" w:rsidRDefault="00A208BC" w:rsidP="00A208BC">
      <w:pPr>
        <w:pStyle w:val="ListParagraph"/>
        <w:numPr>
          <w:ilvl w:val="0"/>
          <w:numId w:val="7"/>
        </w:numPr>
        <w:jc w:val="both"/>
        <w:rPr>
          <w:sz w:val="20"/>
          <w:szCs w:val="20"/>
        </w:rPr>
      </w:pPr>
      <w:r w:rsidRPr="007205A9">
        <w:rPr>
          <w:sz w:val="20"/>
          <w:szCs w:val="20"/>
        </w:rPr>
        <w:t xml:space="preserve">If you have a safety concern – we will </w:t>
      </w:r>
      <w:r w:rsidRPr="00E74B69">
        <w:rPr>
          <w:b/>
          <w:bCs/>
        </w:rPr>
        <w:t>listen</w:t>
      </w:r>
      <w:r w:rsidRPr="007205A9">
        <w:rPr>
          <w:sz w:val="20"/>
          <w:szCs w:val="20"/>
        </w:rPr>
        <w:t xml:space="preserve"> and address it </w:t>
      </w:r>
      <w:r w:rsidRPr="00E74B69">
        <w:rPr>
          <w:b/>
          <w:bCs/>
        </w:rPr>
        <w:t>promptly</w:t>
      </w:r>
      <w:r w:rsidR="000A3658" w:rsidRPr="007205A9">
        <w:rPr>
          <w:sz w:val="20"/>
          <w:szCs w:val="20"/>
        </w:rPr>
        <w:t>.</w:t>
      </w:r>
    </w:p>
    <w:p w:rsidR="00A208BC" w:rsidRPr="007205A9" w:rsidRDefault="00A208BC" w:rsidP="00A208BC">
      <w:pPr>
        <w:pStyle w:val="ListParagraph"/>
        <w:numPr>
          <w:ilvl w:val="0"/>
          <w:numId w:val="7"/>
        </w:numPr>
        <w:jc w:val="both"/>
        <w:rPr>
          <w:sz w:val="20"/>
          <w:szCs w:val="20"/>
        </w:rPr>
      </w:pPr>
      <w:r w:rsidRPr="007205A9">
        <w:rPr>
          <w:sz w:val="20"/>
          <w:szCs w:val="20"/>
        </w:rPr>
        <w:t>(Remember: you have the support of your Leadership Team).</w:t>
      </w:r>
    </w:p>
    <w:p w:rsidR="00A208BC" w:rsidRPr="007205A9" w:rsidRDefault="00A208BC" w:rsidP="00A208BC">
      <w:pPr>
        <w:pStyle w:val="ListParagraph"/>
        <w:numPr>
          <w:ilvl w:val="0"/>
          <w:numId w:val="7"/>
        </w:numPr>
        <w:jc w:val="both"/>
        <w:rPr>
          <w:sz w:val="20"/>
          <w:szCs w:val="20"/>
        </w:rPr>
      </w:pPr>
      <w:r w:rsidRPr="007205A9">
        <w:rPr>
          <w:sz w:val="20"/>
          <w:szCs w:val="20"/>
        </w:rPr>
        <w:t xml:space="preserve">If there is an injury – we will provide </w:t>
      </w:r>
      <w:r w:rsidRPr="00E74B69">
        <w:rPr>
          <w:b/>
          <w:bCs/>
        </w:rPr>
        <w:t>support</w:t>
      </w:r>
      <w:r w:rsidRPr="007205A9">
        <w:rPr>
          <w:sz w:val="20"/>
          <w:szCs w:val="20"/>
        </w:rPr>
        <w:t xml:space="preserve"> to the people that are impacted, fully investigate, share our learning and treat everyone involved fairly.</w:t>
      </w:r>
    </w:p>
    <w:p w:rsidR="00A208BC" w:rsidRPr="007205A9" w:rsidRDefault="00A208BC" w:rsidP="008C58B4">
      <w:pPr>
        <w:pStyle w:val="ListParagraph"/>
        <w:numPr>
          <w:ilvl w:val="0"/>
          <w:numId w:val="7"/>
        </w:numPr>
        <w:jc w:val="both"/>
        <w:rPr>
          <w:sz w:val="20"/>
          <w:szCs w:val="20"/>
        </w:rPr>
      </w:pPr>
      <w:r w:rsidRPr="007205A9">
        <w:rPr>
          <w:sz w:val="20"/>
          <w:szCs w:val="20"/>
        </w:rPr>
        <w:t xml:space="preserve">We will support you in </w:t>
      </w:r>
      <w:r w:rsidRPr="00E74B69">
        <w:rPr>
          <w:b/>
          <w:bCs/>
        </w:rPr>
        <w:t>taking time to</w:t>
      </w:r>
      <w:r w:rsidR="008C58B4">
        <w:rPr>
          <w:b/>
          <w:bCs/>
        </w:rPr>
        <w:t xml:space="preserve"> Comply with the basic rules</w:t>
      </w:r>
      <w:r w:rsidRPr="007205A9">
        <w:rPr>
          <w:sz w:val="20"/>
          <w:szCs w:val="20"/>
        </w:rPr>
        <w:t>.</w:t>
      </w:r>
    </w:p>
    <w:p w:rsidR="00A208BC" w:rsidRPr="007205A9" w:rsidRDefault="00A208BC">
      <w:pPr>
        <w:widowControl/>
        <w:rPr>
          <w:sz w:val="20"/>
          <w:szCs w:val="20"/>
        </w:rPr>
      </w:pPr>
      <w:r w:rsidRPr="007205A9">
        <w:rPr>
          <w:sz w:val="20"/>
          <w:szCs w:val="20"/>
        </w:rPr>
        <w:br w:type="page"/>
      </w:r>
    </w:p>
    <w:p w:rsidR="00A208BC" w:rsidRPr="007205A9" w:rsidRDefault="00A208BC" w:rsidP="00A208BC">
      <w:pPr>
        <w:jc w:val="both"/>
        <w:rPr>
          <w:color w:val="FF0000"/>
          <w:sz w:val="20"/>
          <w:szCs w:val="20"/>
        </w:rPr>
      </w:pPr>
      <w:r w:rsidRPr="007205A9">
        <w:rPr>
          <w:color w:val="FF0000"/>
          <w:sz w:val="20"/>
          <w:szCs w:val="20"/>
        </w:rPr>
        <w:t>Timeline</w:t>
      </w:r>
    </w:p>
    <w:p w:rsidR="00A208BC" w:rsidRPr="007205A9" w:rsidRDefault="00A208BC" w:rsidP="008C58B4">
      <w:pPr>
        <w:jc w:val="both"/>
        <w:rPr>
          <w:sz w:val="20"/>
          <w:szCs w:val="20"/>
        </w:rPr>
      </w:pPr>
      <w:r w:rsidRPr="007205A9">
        <w:rPr>
          <w:sz w:val="20"/>
          <w:szCs w:val="20"/>
        </w:rPr>
        <w:t>Safety Day 201</w:t>
      </w:r>
      <w:r w:rsidR="008C58B4">
        <w:rPr>
          <w:sz w:val="20"/>
          <w:szCs w:val="20"/>
        </w:rPr>
        <w:t>4</w:t>
      </w:r>
      <w:r w:rsidRPr="007205A9">
        <w:rPr>
          <w:sz w:val="20"/>
          <w:szCs w:val="20"/>
        </w:rPr>
        <w:t xml:space="preserve"> will be held on </w:t>
      </w:r>
      <w:r w:rsidR="008C58B4">
        <w:rPr>
          <w:sz w:val="20"/>
          <w:szCs w:val="20"/>
        </w:rPr>
        <w:t>Tuesday</w:t>
      </w:r>
      <w:r w:rsidRPr="007205A9">
        <w:rPr>
          <w:sz w:val="20"/>
          <w:szCs w:val="20"/>
        </w:rPr>
        <w:t xml:space="preserve">, </w:t>
      </w:r>
      <w:r w:rsidR="008C58B4">
        <w:rPr>
          <w:sz w:val="20"/>
          <w:szCs w:val="20"/>
        </w:rPr>
        <w:t>April</w:t>
      </w:r>
      <w:r w:rsidR="000A3658" w:rsidRPr="007205A9">
        <w:rPr>
          <w:sz w:val="20"/>
          <w:szCs w:val="20"/>
        </w:rPr>
        <w:t xml:space="preserve"> </w:t>
      </w:r>
      <w:r w:rsidR="008C58B4">
        <w:rPr>
          <w:sz w:val="20"/>
          <w:szCs w:val="20"/>
        </w:rPr>
        <w:t>8th</w:t>
      </w:r>
      <w:r w:rsidRPr="007205A9">
        <w:rPr>
          <w:sz w:val="20"/>
          <w:szCs w:val="20"/>
        </w:rPr>
        <w:t xml:space="preserve"> or any other day as is convenient for operations</w:t>
      </w:r>
      <w:r w:rsidR="000A3658" w:rsidRPr="007205A9">
        <w:rPr>
          <w:sz w:val="20"/>
          <w:szCs w:val="20"/>
        </w:rPr>
        <w:t xml:space="preserve"> as</w:t>
      </w:r>
      <w:r w:rsidRPr="007205A9">
        <w:rPr>
          <w:sz w:val="20"/>
          <w:szCs w:val="20"/>
        </w:rPr>
        <w:t xml:space="preserve"> we have to ensure that both shifts are covered in the interior operations.  Visit the Safety Day website for helpful materials, including the Safety Day video</w:t>
      </w:r>
      <w:r w:rsidR="008C58B4">
        <w:rPr>
          <w:sz w:val="20"/>
          <w:szCs w:val="20"/>
        </w:rPr>
        <w:t>s</w:t>
      </w:r>
      <w:r w:rsidRPr="007205A9">
        <w:rPr>
          <w:sz w:val="20"/>
          <w:szCs w:val="20"/>
        </w:rPr>
        <w:t>. As an event leader you should:</w:t>
      </w:r>
    </w:p>
    <w:p w:rsidR="00722FDB" w:rsidRPr="00722FDB" w:rsidRDefault="00722FDB" w:rsidP="008C58B4">
      <w:pPr>
        <w:pStyle w:val="ListParagraph"/>
        <w:numPr>
          <w:ilvl w:val="0"/>
          <w:numId w:val="7"/>
        </w:numPr>
        <w:jc w:val="both"/>
        <w:rPr>
          <w:sz w:val="20"/>
          <w:szCs w:val="20"/>
        </w:rPr>
      </w:pPr>
      <w:r w:rsidRPr="00722FDB">
        <w:rPr>
          <w:sz w:val="20"/>
          <w:szCs w:val="20"/>
        </w:rPr>
        <w:t>Start to identify the needs of your teams and lead the design of an event that will enable everyone to focus on “T</w:t>
      </w:r>
      <w:r w:rsidR="008C58B4">
        <w:rPr>
          <w:sz w:val="20"/>
          <w:szCs w:val="20"/>
        </w:rPr>
        <w:t>he Basics - Comply</w:t>
      </w:r>
      <w:r w:rsidRPr="00722FDB">
        <w:rPr>
          <w:sz w:val="20"/>
          <w:szCs w:val="20"/>
        </w:rPr>
        <w:t>”.</w:t>
      </w:r>
    </w:p>
    <w:p w:rsidR="00A208BC" w:rsidRPr="007205A9" w:rsidRDefault="00A208BC" w:rsidP="00A208BC">
      <w:pPr>
        <w:pStyle w:val="ListParagraph"/>
        <w:numPr>
          <w:ilvl w:val="0"/>
          <w:numId w:val="7"/>
        </w:numPr>
        <w:jc w:val="both"/>
        <w:rPr>
          <w:sz w:val="20"/>
          <w:szCs w:val="20"/>
        </w:rPr>
      </w:pPr>
      <w:r w:rsidRPr="007205A9">
        <w:rPr>
          <w:sz w:val="20"/>
          <w:szCs w:val="20"/>
        </w:rPr>
        <w:t>On Safety Day itself, lead and host a team event and enable everyone to make the commitments that will ensure the learnings of the day are converted into actions.</w:t>
      </w:r>
    </w:p>
    <w:p w:rsidR="00A208BC" w:rsidRPr="007205A9" w:rsidRDefault="00A208BC" w:rsidP="008C58B4">
      <w:pPr>
        <w:pStyle w:val="ListParagraph"/>
        <w:numPr>
          <w:ilvl w:val="0"/>
          <w:numId w:val="7"/>
        </w:numPr>
        <w:jc w:val="both"/>
        <w:rPr>
          <w:sz w:val="20"/>
          <w:szCs w:val="20"/>
        </w:rPr>
      </w:pPr>
      <w:r w:rsidRPr="007205A9">
        <w:rPr>
          <w:sz w:val="20"/>
          <w:szCs w:val="20"/>
        </w:rPr>
        <w:t xml:space="preserve">Request </w:t>
      </w:r>
      <w:r w:rsidR="000A3658" w:rsidRPr="007205A9">
        <w:rPr>
          <w:sz w:val="20"/>
          <w:szCs w:val="20"/>
        </w:rPr>
        <w:t>s</w:t>
      </w:r>
      <w:r w:rsidRPr="007205A9">
        <w:rPr>
          <w:sz w:val="20"/>
          <w:szCs w:val="20"/>
        </w:rPr>
        <w:t xml:space="preserve">taff to </w:t>
      </w:r>
      <w:r w:rsidR="008C58B4">
        <w:rPr>
          <w:sz w:val="20"/>
          <w:szCs w:val="20"/>
        </w:rPr>
        <w:t xml:space="preserve">complete </w:t>
      </w:r>
      <w:r w:rsidRPr="007205A9">
        <w:rPr>
          <w:sz w:val="20"/>
          <w:szCs w:val="20"/>
        </w:rPr>
        <w:t xml:space="preserve"> </w:t>
      </w:r>
      <w:r w:rsidR="008C58B4" w:rsidRPr="007205A9">
        <w:rPr>
          <w:sz w:val="20"/>
          <w:szCs w:val="20"/>
        </w:rPr>
        <w:t xml:space="preserve">Safety Day online </w:t>
      </w:r>
      <w:r w:rsidR="008C58B4">
        <w:rPr>
          <w:sz w:val="20"/>
          <w:szCs w:val="20"/>
        </w:rPr>
        <w:t>Survey</w:t>
      </w:r>
      <w:r w:rsidR="008C58B4" w:rsidRPr="007205A9">
        <w:rPr>
          <w:sz w:val="20"/>
          <w:szCs w:val="20"/>
        </w:rPr>
        <w:t xml:space="preserve">  </w:t>
      </w:r>
      <w:r w:rsidR="008C58B4">
        <w:rPr>
          <w:sz w:val="20"/>
          <w:szCs w:val="20"/>
        </w:rPr>
        <w:t>and submit any suggestions</w:t>
      </w:r>
      <w:r w:rsidRPr="007205A9">
        <w:rPr>
          <w:sz w:val="20"/>
          <w:szCs w:val="20"/>
        </w:rPr>
        <w:t xml:space="preserve"> </w:t>
      </w:r>
    </w:p>
    <w:p w:rsidR="00A208BC" w:rsidRPr="007205A9" w:rsidRDefault="00A208BC" w:rsidP="008C58B4">
      <w:pPr>
        <w:pStyle w:val="ListParagraph"/>
        <w:numPr>
          <w:ilvl w:val="0"/>
          <w:numId w:val="7"/>
        </w:numPr>
        <w:jc w:val="both"/>
        <w:rPr>
          <w:sz w:val="20"/>
          <w:szCs w:val="20"/>
        </w:rPr>
      </w:pPr>
      <w:r w:rsidRPr="007205A9">
        <w:rPr>
          <w:sz w:val="20"/>
          <w:szCs w:val="20"/>
        </w:rPr>
        <w:t>Post Safety Day, look for opportunities to check with your teams on the commitments that were made, and individuals should hold themselves accountable for delivering on their “</w:t>
      </w:r>
      <w:r w:rsidR="008C58B4">
        <w:rPr>
          <w:sz w:val="20"/>
          <w:szCs w:val="20"/>
        </w:rPr>
        <w:t>The Basics - Comply</w:t>
      </w:r>
      <w:r w:rsidRPr="007205A9">
        <w:rPr>
          <w:sz w:val="20"/>
          <w:szCs w:val="20"/>
        </w:rPr>
        <w:t>” promises.</w:t>
      </w:r>
    </w:p>
    <w:p w:rsidR="00A208BC" w:rsidRPr="007205A9" w:rsidRDefault="00A208BC" w:rsidP="00722FDB">
      <w:pPr>
        <w:pStyle w:val="ListParagraph"/>
        <w:numPr>
          <w:ilvl w:val="0"/>
          <w:numId w:val="7"/>
        </w:numPr>
        <w:jc w:val="both"/>
        <w:rPr>
          <w:sz w:val="20"/>
          <w:szCs w:val="20"/>
        </w:rPr>
      </w:pPr>
      <w:r w:rsidRPr="007205A9">
        <w:rPr>
          <w:sz w:val="20"/>
          <w:szCs w:val="20"/>
        </w:rPr>
        <w:t xml:space="preserve">Send your photos for the events to </w:t>
      </w:r>
      <w:r w:rsidR="00722FDB">
        <w:rPr>
          <w:sz w:val="20"/>
          <w:szCs w:val="20"/>
        </w:rPr>
        <w:t>MSE/51</w:t>
      </w:r>
      <w:r w:rsidRPr="007205A9">
        <w:rPr>
          <w:sz w:val="20"/>
          <w:szCs w:val="20"/>
        </w:rPr>
        <w:t xml:space="preserve"> with a short write-up to upload onto the Corporate HSE </w:t>
      </w:r>
      <w:r w:rsidR="00AF5611" w:rsidRPr="007205A9">
        <w:rPr>
          <w:sz w:val="20"/>
          <w:szCs w:val="20"/>
        </w:rPr>
        <w:t>w</w:t>
      </w:r>
      <w:r w:rsidRPr="007205A9">
        <w:rPr>
          <w:sz w:val="20"/>
          <w:szCs w:val="20"/>
        </w:rPr>
        <w:t>ebsite.</w:t>
      </w:r>
    </w:p>
    <w:p w:rsidR="008C780D" w:rsidRPr="007205A9" w:rsidRDefault="008C780D" w:rsidP="00A208BC">
      <w:pPr>
        <w:jc w:val="both"/>
        <w:rPr>
          <w:color w:val="FF0000"/>
          <w:sz w:val="20"/>
          <w:szCs w:val="20"/>
        </w:rPr>
      </w:pPr>
    </w:p>
    <w:p w:rsidR="00722FDB" w:rsidRDefault="00722FDB">
      <w:pPr>
        <w:widowControl/>
        <w:rPr>
          <w:color w:val="FF0000"/>
          <w:sz w:val="20"/>
          <w:szCs w:val="20"/>
        </w:rPr>
      </w:pPr>
      <w:r>
        <w:rPr>
          <w:color w:val="FF0000"/>
          <w:sz w:val="20"/>
          <w:szCs w:val="20"/>
        </w:rPr>
        <w:br w:type="page"/>
      </w:r>
    </w:p>
    <w:p w:rsidR="00722FDB" w:rsidRPr="007205A9" w:rsidRDefault="00722FDB" w:rsidP="00722FDB">
      <w:pPr>
        <w:jc w:val="both"/>
        <w:rPr>
          <w:color w:val="FF0000"/>
          <w:sz w:val="20"/>
          <w:szCs w:val="20"/>
        </w:rPr>
      </w:pPr>
      <w:r w:rsidRPr="007205A9">
        <w:rPr>
          <w:color w:val="FF0000"/>
          <w:sz w:val="20"/>
          <w:szCs w:val="20"/>
        </w:rPr>
        <w:t>Preparing your event</w:t>
      </w:r>
    </w:p>
    <w:p w:rsidR="00722FDB" w:rsidRPr="007205A9" w:rsidRDefault="00722FDB" w:rsidP="00722FDB">
      <w:pPr>
        <w:jc w:val="both"/>
        <w:rPr>
          <w:sz w:val="20"/>
          <w:szCs w:val="20"/>
        </w:rPr>
      </w:pPr>
      <w:r w:rsidRPr="007205A9">
        <w:rPr>
          <w:sz w:val="20"/>
          <w:szCs w:val="20"/>
        </w:rPr>
        <w:t>It is important to tailor an engagement that is relevant to the team’s risks, needs and culture.</w:t>
      </w:r>
    </w:p>
    <w:p w:rsidR="00722FDB" w:rsidRPr="007205A9" w:rsidRDefault="00722FDB" w:rsidP="00722FDB">
      <w:pPr>
        <w:jc w:val="both"/>
        <w:rPr>
          <w:sz w:val="20"/>
          <w:szCs w:val="20"/>
        </w:rPr>
      </w:pPr>
      <w:r w:rsidRPr="007205A9">
        <w:rPr>
          <w:sz w:val="20"/>
          <w:szCs w:val="20"/>
        </w:rPr>
        <w:t xml:space="preserve">The Corporate Safety &amp; Environment Department (MSE) will provide various materials and engagement activity suggestions to help you with this. You may also choose to develop your own ideas that best meet the needs of your teams. </w:t>
      </w:r>
    </w:p>
    <w:p w:rsidR="00722FDB" w:rsidRPr="007205A9" w:rsidRDefault="00722FDB" w:rsidP="00722FDB">
      <w:pPr>
        <w:jc w:val="both"/>
        <w:rPr>
          <w:color w:val="FF0000"/>
          <w:sz w:val="20"/>
          <w:szCs w:val="20"/>
        </w:rPr>
      </w:pPr>
      <w:r w:rsidRPr="007205A9">
        <w:rPr>
          <w:color w:val="FF0000"/>
          <w:sz w:val="20"/>
          <w:szCs w:val="20"/>
        </w:rPr>
        <w:t>Preparation of checklist</w:t>
      </w:r>
    </w:p>
    <w:p w:rsidR="00722FDB" w:rsidRPr="007205A9" w:rsidRDefault="00722FDB" w:rsidP="00722FDB">
      <w:pPr>
        <w:jc w:val="both"/>
        <w:rPr>
          <w:sz w:val="20"/>
          <w:szCs w:val="20"/>
        </w:rPr>
      </w:pPr>
      <w:r w:rsidRPr="007205A9">
        <w:rPr>
          <w:sz w:val="20"/>
          <w:szCs w:val="20"/>
        </w:rPr>
        <w:t>When preparing your event, we recommend you consider the following steps:</w:t>
      </w:r>
    </w:p>
    <w:p w:rsidR="00722FDB" w:rsidRPr="007205A9" w:rsidRDefault="00722FDB" w:rsidP="00722FDB">
      <w:pPr>
        <w:pStyle w:val="ListParagraph"/>
        <w:numPr>
          <w:ilvl w:val="0"/>
          <w:numId w:val="9"/>
        </w:numPr>
        <w:jc w:val="both"/>
        <w:rPr>
          <w:sz w:val="20"/>
          <w:szCs w:val="20"/>
        </w:rPr>
      </w:pPr>
      <w:r w:rsidRPr="007205A9">
        <w:rPr>
          <w:sz w:val="20"/>
          <w:szCs w:val="20"/>
        </w:rPr>
        <w:t>Make sure everyone in your organisation knows about Safety Day well in advance, and has it in their calendar and/or work plans to participate.</w:t>
      </w:r>
    </w:p>
    <w:p w:rsidR="00722FDB" w:rsidRPr="007205A9" w:rsidRDefault="00722FDB" w:rsidP="00722FDB">
      <w:pPr>
        <w:pStyle w:val="ListParagraph"/>
        <w:numPr>
          <w:ilvl w:val="0"/>
          <w:numId w:val="9"/>
        </w:numPr>
        <w:jc w:val="both"/>
        <w:rPr>
          <w:sz w:val="20"/>
          <w:szCs w:val="20"/>
        </w:rPr>
      </w:pPr>
      <w:r w:rsidRPr="007205A9">
        <w:rPr>
          <w:sz w:val="20"/>
          <w:szCs w:val="20"/>
        </w:rPr>
        <w:t>Understand the risks and needs for the team and design the engagement content with support from your Directorate HSE Team Leader or HSE focal point.</w:t>
      </w:r>
    </w:p>
    <w:p w:rsidR="00722FDB" w:rsidRPr="007205A9" w:rsidRDefault="00722FDB" w:rsidP="00722FDB">
      <w:pPr>
        <w:pStyle w:val="ListParagraph"/>
        <w:numPr>
          <w:ilvl w:val="0"/>
          <w:numId w:val="9"/>
        </w:numPr>
        <w:jc w:val="both"/>
        <w:rPr>
          <w:sz w:val="20"/>
          <w:szCs w:val="20"/>
        </w:rPr>
      </w:pPr>
      <w:r w:rsidRPr="007205A9">
        <w:rPr>
          <w:sz w:val="20"/>
          <w:szCs w:val="20"/>
        </w:rPr>
        <w:t>Put a plan in place to involve everyone in your team. Think about a meeting location and organise engagement.</w:t>
      </w:r>
    </w:p>
    <w:p w:rsidR="00722FDB" w:rsidRPr="007205A9" w:rsidRDefault="00722FDB" w:rsidP="00722FDB">
      <w:pPr>
        <w:pStyle w:val="ListParagraph"/>
        <w:numPr>
          <w:ilvl w:val="0"/>
          <w:numId w:val="9"/>
        </w:numPr>
        <w:jc w:val="both"/>
        <w:rPr>
          <w:sz w:val="20"/>
          <w:szCs w:val="20"/>
        </w:rPr>
      </w:pPr>
      <w:r w:rsidRPr="007205A9">
        <w:rPr>
          <w:sz w:val="20"/>
          <w:szCs w:val="20"/>
        </w:rPr>
        <w:t xml:space="preserve">It is recommended that the session will last at least one hour and ideally takes place face-to-face. </w:t>
      </w:r>
    </w:p>
    <w:p w:rsidR="00722FDB" w:rsidRPr="007205A9" w:rsidRDefault="00722FDB" w:rsidP="00722FDB">
      <w:pPr>
        <w:pStyle w:val="ListParagraph"/>
        <w:numPr>
          <w:ilvl w:val="0"/>
          <w:numId w:val="9"/>
        </w:numPr>
        <w:jc w:val="both"/>
        <w:rPr>
          <w:sz w:val="20"/>
          <w:szCs w:val="20"/>
        </w:rPr>
      </w:pPr>
      <w:r w:rsidRPr="007205A9">
        <w:rPr>
          <w:sz w:val="20"/>
          <w:szCs w:val="20"/>
        </w:rPr>
        <w:t>Try to hold sessions in groups of no more than 30.</w:t>
      </w:r>
    </w:p>
    <w:p w:rsidR="00722FDB" w:rsidRPr="007205A9" w:rsidRDefault="00722FDB" w:rsidP="00722FDB">
      <w:pPr>
        <w:pStyle w:val="ListParagraph"/>
        <w:numPr>
          <w:ilvl w:val="0"/>
          <w:numId w:val="9"/>
        </w:numPr>
        <w:jc w:val="both"/>
        <w:rPr>
          <w:sz w:val="20"/>
          <w:szCs w:val="20"/>
        </w:rPr>
      </w:pPr>
      <w:r w:rsidRPr="007205A9">
        <w:rPr>
          <w:sz w:val="20"/>
          <w:szCs w:val="20"/>
        </w:rPr>
        <w:t>Sessions can be held as part of other meetings/events.</w:t>
      </w:r>
    </w:p>
    <w:p w:rsidR="00722FDB" w:rsidRPr="007205A9" w:rsidRDefault="00722FDB" w:rsidP="00722FDB">
      <w:pPr>
        <w:pStyle w:val="ListParagraph"/>
        <w:numPr>
          <w:ilvl w:val="0"/>
          <w:numId w:val="9"/>
        </w:numPr>
        <w:jc w:val="both"/>
        <w:rPr>
          <w:sz w:val="20"/>
          <w:szCs w:val="20"/>
        </w:rPr>
      </w:pPr>
      <w:r w:rsidRPr="007205A9">
        <w:rPr>
          <w:sz w:val="20"/>
          <w:szCs w:val="20"/>
        </w:rPr>
        <w:t>Watch the Safety Day video</w:t>
      </w:r>
      <w:r w:rsidR="008C58B4">
        <w:rPr>
          <w:sz w:val="20"/>
          <w:szCs w:val="20"/>
        </w:rPr>
        <w:t>s</w:t>
      </w:r>
      <w:r w:rsidRPr="007205A9">
        <w:rPr>
          <w:sz w:val="20"/>
          <w:szCs w:val="20"/>
        </w:rPr>
        <w:t xml:space="preserve"> and test it before you use it for your session.</w:t>
      </w:r>
    </w:p>
    <w:p w:rsidR="00722FDB" w:rsidRPr="007205A9" w:rsidRDefault="00722FDB" w:rsidP="00722FDB">
      <w:pPr>
        <w:pStyle w:val="ListParagraph"/>
        <w:numPr>
          <w:ilvl w:val="0"/>
          <w:numId w:val="9"/>
        </w:numPr>
        <w:jc w:val="both"/>
        <w:rPr>
          <w:sz w:val="20"/>
          <w:szCs w:val="20"/>
        </w:rPr>
      </w:pPr>
      <w:r w:rsidRPr="007205A9">
        <w:rPr>
          <w:sz w:val="20"/>
          <w:szCs w:val="20"/>
        </w:rPr>
        <w:t>Think through personal examples so you can really personalise the session.</w:t>
      </w:r>
    </w:p>
    <w:p w:rsidR="00722FDB" w:rsidRDefault="00722FDB" w:rsidP="00722FDB">
      <w:pPr>
        <w:pStyle w:val="ListParagraph"/>
        <w:numPr>
          <w:ilvl w:val="0"/>
          <w:numId w:val="9"/>
        </w:numPr>
        <w:rPr>
          <w:sz w:val="20"/>
          <w:szCs w:val="20"/>
        </w:rPr>
      </w:pPr>
      <w:r w:rsidRPr="007205A9">
        <w:rPr>
          <w:sz w:val="20"/>
          <w:szCs w:val="20"/>
        </w:rPr>
        <w:t>Have means to record or capture event highlights (e.g. camera</w:t>
      </w:r>
      <w:r w:rsidR="007727D8">
        <w:rPr>
          <w:sz w:val="20"/>
          <w:szCs w:val="20"/>
        </w:rPr>
        <w:t>)</w:t>
      </w:r>
    </w:p>
    <w:p w:rsidR="00BA4F90" w:rsidRDefault="00BA4F90" w:rsidP="008C780D">
      <w:pPr>
        <w:widowControl/>
        <w:rPr>
          <w:color w:val="FF0000"/>
          <w:sz w:val="20"/>
          <w:szCs w:val="20"/>
        </w:rPr>
      </w:pPr>
    </w:p>
    <w:p w:rsidR="00BA4F90" w:rsidRDefault="00BA4F90" w:rsidP="008C780D">
      <w:pPr>
        <w:widowControl/>
        <w:rPr>
          <w:color w:val="FF0000"/>
          <w:sz w:val="20"/>
          <w:szCs w:val="20"/>
        </w:rPr>
      </w:pPr>
    </w:p>
    <w:p w:rsidR="00BA4F90" w:rsidRDefault="00BA4F90" w:rsidP="008C780D">
      <w:pPr>
        <w:widowControl/>
        <w:rPr>
          <w:color w:val="FF0000"/>
          <w:sz w:val="20"/>
          <w:szCs w:val="20"/>
        </w:rPr>
      </w:pPr>
    </w:p>
    <w:p w:rsidR="00BA4F90" w:rsidRDefault="00BA4F90" w:rsidP="008C780D">
      <w:pPr>
        <w:widowControl/>
        <w:rPr>
          <w:color w:val="FF0000"/>
          <w:sz w:val="20"/>
          <w:szCs w:val="20"/>
        </w:rPr>
      </w:pPr>
    </w:p>
    <w:p w:rsidR="00E37C73" w:rsidRPr="007205A9" w:rsidRDefault="00E37C73" w:rsidP="00E37C73">
      <w:pPr>
        <w:jc w:val="both"/>
        <w:rPr>
          <w:sz w:val="20"/>
          <w:szCs w:val="20"/>
        </w:rPr>
        <w:sectPr w:rsidR="00E37C73" w:rsidRPr="007205A9" w:rsidSect="00FC1345">
          <w:headerReference w:type="default" r:id="rId21"/>
          <w:pgSz w:w="12240" w:h="15840"/>
          <w:pgMar w:top="1440" w:right="1800" w:bottom="1152" w:left="1800" w:header="720" w:footer="720" w:gutter="0"/>
          <w:cols w:space="720"/>
          <w:docGrid w:linePitch="360"/>
        </w:sectPr>
      </w:pPr>
    </w:p>
    <w:p w:rsidR="008C780D" w:rsidRPr="007205A9" w:rsidRDefault="008C780D" w:rsidP="008C780D">
      <w:pPr>
        <w:widowControl/>
        <w:rPr>
          <w:color w:val="FF0000"/>
          <w:sz w:val="20"/>
          <w:szCs w:val="20"/>
        </w:rPr>
      </w:pPr>
      <w:r w:rsidRPr="007205A9">
        <w:rPr>
          <w:color w:val="FF0000"/>
          <w:sz w:val="20"/>
          <w:szCs w:val="20"/>
        </w:rPr>
        <w:t>Session template</w:t>
      </w:r>
    </w:p>
    <w:p w:rsidR="008C780D" w:rsidRPr="007205A9" w:rsidRDefault="008C780D" w:rsidP="00266489">
      <w:pPr>
        <w:widowControl/>
        <w:ind w:right="-270"/>
        <w:rPr>
          <w:sz w:val="20"/>
          <w:szCs w:val="20"/>
        </w:rPr>
      </w:pPr>
      <w:r w:rsidRPr="007205A9">
        <w:rPr>
          <w:sz w:val="20"/>
          <w:szCs w:val="20"/>
        </w:rPr>
        <w:t>In order to keep Safety Day fresh and exciting for your team, consider looking at new ways to engage your team. As a guideline, you may outline your event into sections such as:</w:t>
      </w:r>
    </w:p>
    <w:p w:rsidR="008C780D" w:rsidRPr="007205A9" w:rsidRDefault="008C780D" w:rsidP="00266489">
      <w:pPr>
        <w:pStyle w:val="ListParagraph"/>
        <w:widowControl/>
        <w:numPr>
          <w:ilvl w:val="0"/>
          <w:numId w:val="10"/>
        </w:numPr>
        <w:ind w:right="-270"/>
        <w:rPr>
          <w:sz w:val="20"/>
          <w:szCs w:val="20"/>
        </w:rPr>
      </w:pPr>
      <w:r w:rsidRPr="007205A9">
        <w:rPr>
          <w:sz w:val="20"/>
          <w:szCs w:val="20"/>
        </w:rPr>
        <w:t>Opening</w:t>
      </w:r>
    </w:p>
    <w:p w:rsidR="008C780D" w:rsidRPr="007205A9" w:rsidRDefault="008C780D" w:rsidP="00266489">
      <w:pPr>
        <w:pStyle w:val="ListParagraph"/>
        <w:widowControl/>
        <w:numPr>
          <w:ilvl w:val="0"/>
          <w:numId w:val="10"/>
        </w:numPr>
        <w:ind w:right="-270"/>
        <w:rPr>
          <w:sz w:val="20"/>
          <w:szCs w:val="20"/>
        </w:rPr>
      </w:pPr>
      <w:r w:rsidRPr="007205A9">
        <w:rPr>
          <w:sz w:val="20"/>
          <w:szCs w:val="20"/>
        </w:rPr>
        <w:t>Engagement activity</w:t>
      </w:r>
    </w:p>
    <w:p w:rsidR="008C780D" w:rsidRPr="007205A9" w:rsidRDefault="008C780D" w:rsidP="00266489">
      <w:pPr>
        <w:pStyle w:val="ListParagraph"/>
        <w:widowControl/>
        <w:numPr>
          <w:ilvl w:val="0"/>
          <w:numId w:val="10"/>
        </w:numPr>
        <w:ind w:right="-270"/>
        <w:rPr>
          <w:sz w:val="20"/>
          <w:szCs w:val="20"/>
        </w:rPr>
      </w:pPr>
      <w:r w:rsidRPr="007205A9">
        <w:rPr>
          <w:sz w:val="20"/>
          <w:szCs w:val="20"/>
        </w:rPr>
        <w:t>Reflection</w:t>
      </w:r>
      <w:r w:rsidRPr="007205A9">
        <w:rPr>
          <w:sz w:val="20"/>
          <w:szCs w:val="20"/>
        </w:rPr>
        <w:tab/>
      </w:r>
    </w:p>
    <w:p w:rsidR="008C780D" w:rsidRPr="007205A9" w:rsidRDefault="008C780D" w:rsidP="00266489">
      <w:pPr>
        <w:pStyle w:val="ListParagraph"/>
        <w:widowControl/>
        <w:numPr>
          <w:ilvl w:val="0"/>
          <w:numId w:val="10"/>
        </w:numPr>
        <w:ind w:right="-270"/>
        <w:rPr>
          <w:sz w:val="20"/>
          <w:szCs w:val="20"/>
        </w:rPr>
      </w:pPr>
      <w:r w:rsidRPr="007205A9">
        <w:rPr>
          <w:sz w:val="20"/>
          <w:szCs w:val="20"/>
        </w:rPr>
        <w:t>Commitment</w:t>
      </w:r>
    </w:p>
    <w:p w:rsidR="008C780D" w:rsidRPr="007205A9" w:rsidRDefault="008C780D" w:rsidP="00266489">
      <w:pPr>
        <w:widowControl/>
        <w:ind w:right="-270"/>
        <w:rPr>
          <w:sz w:val="20"/>
          <w:szCs w:val="20"/>
        </w:rPr>
      </w:pPr>
      <w:r w:rsidRPr="007205A9">
        <w:rPr>
          <w:sz w:val="20"/>
          <w:szCs w:val="20"/>
        </w:rPr>
        <w:t>The following provides a suggested structure for Safety Day engagements. Depending on the needs of the team/site, the structure and duration may differ.</w:t>
      </w:r>
    </w:p>
    <w:p w:rsidR="008C780D" w:rsidRPr="007205A9" w:rsidRDefault="008C780D" w:rsidP="00266489">
      <w:pPr>
        <w:widowControl/>
        <w:ind w:right="-270"/>
        <w:rPr>
          <w:color w:val="FF0000"/>
          <w:sz w:val="20"/>
          <w:szCs w:val="20"/>
        </w:rPr>
      </w:pPr>
      <w:r w:rsidRPr="007205A9">
        <w:rPr>
          <w:color w:val="FF0000"/>
          <w:sz w:val="20"/>
          <w:szCs w:val="20"/>
        </w:rPr>
        <w:t>Opening:</w:t>
      </w:r>
    </w:p>
    <w:p w:rsidR="008C780D" w:rsidRPr="007205A9" w:rsidRDefault="008C780D" w:rsidP="00266489">
      <w:pPr>
        <w:widowControl/>
        <w:ind w:right="-270"/>
        <w:rPr>
          <w:sz w:val="20"/>
          <w:szCs w:val="20"/>
        </w:rPr>
      </w:pPr>
      <w:r w:rsidRPr="007205A9">
        <w:rPr>
          <w:sz w:val="20"/>
          <w:szCs w:val="20"/>
        </w:rPr>
        <w:t>The opening segment is to welcome the team, set the stage and create a safe and open environment. Your team should feel they can engage, share and internalise the key messages into their own behaviour and attitudes.</w:t>
      </w:r>
    </w:p>
    <w:p w:rsidR="00DC4810" w:rsidRDefault="008C58B4" w:rsidP="00266489">
      <w:pPr>
        <w:widowControl/>
        <w:ind w:right="-270"/>
        <w:rPr>
          <w:sz w:val="20"/>
          <w:szCs w:val="20"/>
        </w:rPr>
      </w:pPr>
      <w:r>
        <w:rPr>
          <w:sz w:val="20"/>
          <w:szCs w:val="20"/>
        </w:rPr>
        <w:t xml:space="preserve">For </w:t>
      </w:r>
      <w:r w:rsidR="00523A70">
        <w:rPr>
          <w:sz w:val="20"/>
          <w:szCs w:val="20"/>
        </w:rPr>
        <w:t>201</w:t>
      </w:r>
      <w:r>
        <w:rPr>
          <w:sz w:val="20"/>
          <w:szCs w:val="20"/>
        </w:rPr>
        <w:t>4</w:t>
      </w:r>
      <w:r w:rsidR="007D1783" w:rsidRPr="007205A9">
        <w:rPr>
          <w:sz w:val="20"/>
          <w:szCs w:val="20"/>
        </w:rPr>
        <w:t xml:space="preserve"> Safety Day</w:t>
      </w:r>
      <w:r w:rsidR="00266489">
        <w:rPr>
          <w:sz w:val="20"/>
          <w:szCs w:val="20"/>
        </w:rPr>
        <w:t>,</w:t>
      </w:r>
      <w:r>
        <w:rPr>
          <w:sz w:val="20"/>
          <w:szCs w:val="20"/>
        </w:rPr>
        <w:t xml:space="preserve"> 2 </w:t>
      </w:r>
      <w:r w:rsidR="007D1783" w:rsidRPr="007205A9">
        <w:rPr>
          <w:sz w:val="20"/>
          <w:szCs w:val="20"/>
        </w:rPr>
        <w:t>video</w:t>
      </w:r>
      <w:r>
        <w:rPr>
          <w:sz w:val="20"/>
          <w:szCs w:val="20"/>
        </w:rPr>
        <w:t>s</w:t>
      </w:r>
      <w:r w:rsidR="008C780D" w:rsidRPr="007205A9">
        <w:rPr>
          <w:sz w:val="20"/>
          <w:szCs w:val="20"/>
        </w:rPr>
        <w:t xml:space="preserve"> will be provided</w:t>
      </w:r>
      <w:r>
        <w:rPr>
          <w:sz w:val="20"/>
          <w:szCs w:val="20"/>
        </w:rPr>
        <w:t xml:space="preserve">; one </w:t>
      </w:r>
      <w:r w:rsidR="007D1783" w:rsidRPr="007205A9">
        <w:rPr>
          <w:sz w:val="20"/>
          <w:szCs w:val="20"/>
        </w:rPr>
        <w:t xml:space="preserve">with a message from Raoul </w:t>
      </w:r>
      <w:r w:rsidR="0034140C">
        <w:rPr>
          <w:sz w:val="20"/>
          <w:szCs w:val="20"/>
        </w:rPr>
        <w:t>Restucci</w:t>
      </w:r>
      <w:r w:rsidR="0058413A">
        <w:rPr>
          <w:sz w:val="20"/>
          <w:szCs w:val="20"/>
        </w:rPr>
        <w:t xml:space="preserve"> – PDO MD</w:t>
      </w:r>
      <w:r>
        <w:rPr>
          <w:sz w:val="20"/>
          <w:szCs w:val="20"/>
        </w:rPr>
        <w:t xml:space="preserve"> and another on </w:t>
      </w:r>
      <w:r w:rsidRPr="008C58B4">
        <w:rPr>
          <w:b/>
          <w:bCs/>
          <w:sz w:val="20"/>
          <w:szCs w:val="20"/>
        </w:rPr>
        <w:t>Know about Compliance</w:t>
      </w:r>
      <w:r w:rsidR="008C780D" w:rsidRPr="0034140C">
        <w:rPr>
          <w:sz w:val="20"/>
          <w:szCs w:val="20"/>
        </w:rPr>
        <w:t>.</w:t>
      </w:r>
      <w:r w:rsidR="008C780D" w:rsidRPr="007205A9">
        <w:rPr>
          <w:sz w:val="20"/>
          <w:szCs w:val="20"/>
        </w:rPr>
        <w:t xml:space="preserve"> We recommend </w:t>
      </w:r>
      <w:r>
        <w:rPr>
          <w:sz w:val="20"/>
          <w:szCs w:val="20"/>
        </w:rPr>
        <w:t xml:space="preserve">that both </w:t>
      </w:r>
      <w:r w:rsidR="008C780D" w:rsidRPr="007205A9">
        <w:rPr>
          <w:sz w:val="20"/>
          <w:szCs w:val="20"/>
        </w:rPr>
        <w:t>th</w:t>
      </w:r>
      <w:r>
        <w:rPr>
          <w:sz w:val="20"/>
          <w:szCs w:val="20"/>
        </w:rPr>
        <w:t>ese</w:t>
      </w:r>
      <w:r w:rsidR="008C780D" w:rsidRPr="007205A9">
        <w:rPr>
          <w:sz w:val="20"/>
          <w:szCs w:val="20"/>
        </w:rPr>
        <w:t xml:space="preserve"> video</w:t>
      </w:r>
      <w:r>
        <w:rPr>
          <w:sz w:val="20"/>
          <w:szCs w:val="20"/>
        </w:rPr>
        <w:t>s</w:t>
      </w:r>
      <w:r w:rsidR="008C780D" w:rsidRPr="007205A9">
        <w:rPr>
          <w:sz w:val="20"/>
          <w:szCs w:val="20"/>
        </w:rPr>
        <w:t xml:space="preserve"> be</w:t>
      </w:r>
      <w:r w:rsidR="00D95B86">
        <w:rPr>
          <w:sz w:val="20"/>
          <w:szCs w:val="20"/>
        </w:rPr>
        <w:t xml:space="preserve"> part of your Safety Day event.</w:t>
      </w:r>
    </w:p>
    <w:p w:rsidR="008C780D" w:rsidRPr="007205A9" w:rsidRDefault="008C780D" w:rsidP="00266489">
      <w:pPr>
        <w:ind w:right="-270"/>
        <w:jc w:val="both"/>
        <w:rPr>
          <w:color w:val="FF0000"/>
          <w:sz w:val="20"/>
          <w:szCs w:val="20"/>
        </w:rPr>
      </w:pPr>
      <w:r w:rsidRPr="007205A9">
        <w:rPr>
          <w:color w:val="FF0000"/>
          <w:sz w:val="20"/>
          <w:szCs w:val="20"/>
        </w:rPr>
        <w:t xml:space="preserve">Reflection and </w:t>
      </w:r>
      <w:r w:rsidR="000C1386" w:rsidRPr="007205A9">
        <w:rPr>
          <w:color w:val="FF0000"/>
          <w:sz w:val="20"/>
          <w:szCs w:val="20"/>
        </w:rPr>
        <w:t>c</w:t>
      </w:r>
      <w:r w:rsidRPr="007205A9">
        <w:rPr>
          <w:color w:val="FF0000"/>
          <w:sz w:val="20"/>
          <w:szCs w:val="20"/>
        </w:rPr>
        <w:t>ommitment:</w:t>
      </w:r>
    </w:p>
    <w:p w:rsidR="008C780D" w:rsidRPr="007205A9" w:rsidRDefault="00266489" w:rsidP="00266489">
      <w:pPr>
        <w:ind w:right="-270"/>
        <w:jc w:val="both"/>
        <w:rPr>
          <w:sz w:val="20"/>
          <w:szCs w:val="20"/>
        </w:rPr>
      </w:pPr>
      <w:r>
        <w:rPr>
          <w:sz w:val="20"/>
          <w:szCs w:val="20"/>
        </w:rPr>
        <w:t>T</w:t>
      </w:r>
      <w:r w:rsidR="008C780D" w:rsidRPr="007205A9">
        <w:rPr>
          <w:sz w:val="20"/>
          <w:szCs w:val="20"/>
        </w:rPr>
        <w:t>o gain commitment from y</w:t>
      </w:r>
      <w:r w:rsidR="00523A70">
        <w:rPr>
          <w:sz w:val="20"/>
          <w:szCs w:val="20"/>
        </w:rPr>
        <w:t>our team and agree to follow up, which may be the single most important session on the day.</w:t>
      </w:r>
      <w:r w:rsidR="008C780D" w:rsidRPr="007205A9">
        <w:rPr>
          <w:sz w:val="20"/>
          <w:szCs w:val="20"/>
        </w:rPr>
        <w:t xml:space="preserve"> The commitment should be specific and include actions that will be taken to support </w:t>
      </w:r>
      <w:r w:rsidR="008C58B4">
        <w:rPr>
          <w:sz w:val="20"/>
          <w:szCs w:val="20"/>
        </w:rPr>
        <w:t>Comply</w:t>
      </w:r>
      <w:r w:rsidR="008C780D" w:rsidRPr="007205A9">
        <w:rPr>
          <w:sz w:val="20"/>
          <w:szCs w:val="20"/>
        </w:rPr>
        <w:t>.</w:t>
      </w:r>
    </w:p>
    <w:p w:rsidR="008C780D" w:rsidRPr="007205A9" w:rsidRDefault="008C780D" w:rsidP="00266489">
      <w:pPr>
        <w:pStyle w:val="ListParagraph"/>
        <w:numPr>
          <w:ilvl w:val="0"/>
          <w:numId w:val="12"/>
        </w:numPr>
        <w:ind w:right="-270"/>
        <w:jc w:val="both"/>
        <w:rPr>
          <w:sz w:val="20"/>
          <w:szCs w:val="20"/>
        </w:rPr>
      </w:pPr>
      <w:r w:rsidRPr="007205A9">
        <w:rPr>
          <w:sz w:val="20"/>
          <w:szCs w:val="20"/>
        </w:rPr>
        <w:t>Reflection of key messages from the day and your personal commitment.</w:t>
      </w:r>
    </w:p>
    <w:p w:rsidR="008C780D" w:rsidRPr="007205A9" w:rsidRDefault="008C780D" w:rsidP="00266489">
      <w:pPr>
        <w:pStyle w:val="ListParagraph"/>
        <w:numPr>
          <w:ilvl w:val="0"/>
          <w:numId w:val="12"/>
        </w:numPr>
        <w:ind w:right="-270"/>
        <w:jc w:val="both"/>
        <w:rPr>
          <w:sz w:val="20"/>
          <w:szCs w:val="20"/>
        </w:rPr>
      </w:pPr>
      <w:r w:rsidRPr="007205A9">
        <w:rPr>
          <w:sz w:val="20"/>
          <w:szCs w:val="20"/>
        </w:rPr>
        <w:t>Affirm “</w:t>
      </w:r>
      <w:r w:rsidR="008C58B4">
        <w:rPr>
          <w:sz w:val="20"/>
          <w:szCs w:val="20"/>
        </w:rPr>
        <w:t>Comply</w:t>
      </w:r>
      <w:r w:rsidRPr="007205A9">
        <w:rPr>
          <w:sz w:val="20"/>
          <w:szCs w:val="20"/>
        </w:rPr>
        <w:t xml:space="preserve">” commitments and </w:t>
      </w:r>
      <w:r w:rsidR="00F444C9" w:rsidRPr="007205A9">
        <w:rPr>
          <w:sz w:val="20"/>
          <w:szCs w:val="20"/>
        </w:rPr>
        <w:t>follow-up</w:t>
      </w:r>
      <w:r w:rsidRPr="007205A9">
        <w:rPr>
          <w:sz w:val="20"/>
          <w:szCs w:val="20"/>
        </w:rPr>
        <w:t xml:space="preserve"> plans.</w:t>
      </w:r>
    </w:p>
    <w:p w:rsidR="008C780D" w:rsidRPr="007205A9" w:rsidRDefault="008C780D" w:rsidP="00266489">
      <w:pPr>
        <w:pStyle w:val="ListParagraph"/>
        <w:numPr>
          <w:ilvl w:val="0"/>
          <w:numId w:val="12"/>
        </w:numPr>
        <w:ind w:right="-270"/>
        <w:jc w:val="both"/>
        <w:rPr>
          <w:sz w:val="20"/>
          <w:szCs w:val="20"/>
        </w:rPr>
      </w:pPr>
      <w:r w:rsidRPr="007205A9">
        <w:rPr>
          <w:sz w:val="20"/>
          <w:szCs w:val="20"/>
        </w:rPr>
        <w:t>Closing words from the event leader.</w:t>
      </w:r>
    </w:p>
    <w:p w:rsidR="00266489" w:rsidRDefault="008C780D" w:rsidP="008C780D">
      <w:pPr>
        <w:pStyle w:val="ListParagraph"/>
        <w:numPr>
          <w:ilvl w:val="0"/>
          <w:numId w:val="12"/>
        </w:numPr>
        <w:jc w:val="both"/>
        <w:rPr>
          <w:sz w:val="20"/>
          <w:szCs w:val="20"/>
        </w:rPr>
      </w:pPr>
      <w:r w:rsidRPr="00266489">
        <w:rPr>
          <w:sz w:val="20"/>
          <w:szCs w:val="20"/>
        </w:rPr>
        <w:t>Recognise and thank your team.</w:t>
      </w:r>
    </w:p>
    <w:p w:rsidR="008C780D" w:rsidRPr="00266489" w:rsidRDefault="008C780D" w:rsidP="00266489">
      <w:pPr>
        <w:ind w:left="360" w:right="-360"/>
        <w:jc w:val="both"/>
        <w:rPr>
          <w:sz w:val="20"/>
          <w:szCs w:val="20"/>
        </w:rPr>
      </w:pPr>
      <w:r w:rsidRPr="00266489">
        <w:rPr>
          <w:sz w:val="20"/>
          <w:szCs w:val="20"/>
        </w:rPr>
        <w:t>The recommended timing for the closing segment is 15 minutes.</w:t>
      </w:r>
    </w:p>
    <w:p w:rsidR="008C780D" w:rsidRPr="007205A9" w:rsidRDefault="008C780D" w:rsidP="00266489">
      <w:pPr>
        <w:ind w:right="-360"/>
        <w:jc w:val="both"/>
        <w:rPr>
          <w:color w:val="FF0000"/>
          <w:sz w:val="20"/>
          <w:szCs w:val="20"/>
        </w:rPr>
      </w:pPr>
      <w:r w:rsidRPr="007205A9">
        <w:rPr>
          <w:color w:val="FF0000"/>
          <w:sz w:val="20"/>
          <w:szCs w:val="20"/>
        </w:rPr>
        <w:t>Safety Day session outcomes</w:t>
      </w:r>
    </w:p>
    <w:p w:rsidR="008C780D" w:rsidRPr="007205A9" w:rsidRDefault="008C780D" w:rsidP="00266489">
      <w:pPr>
        <w:ind w:right="-360"/>
        <w:jc w:val="both"/>
        <w:rPr>
          <w:sz w:val="20"/>
          <w:szCs w:val="20"/>
        </w:rPr>
      </w:pPr>
      <w:r w:rsidRPr="007205A9">
        <w:rPr>
          <w:sz w:val="20"/>
          <w:szCs w:val="20"/>
        </w:rPr>
        <w:t>Every individual should:</w:t>
      </w:r>
    </w:p>
    <w:p w:rsidR="008C780D" w:rsidRPr="007205A9" w:rsidRDefault="008C780D" w:rsidP="00266489">
      <w:pPr>
        <w:pStyle w:val="ListParagraph"/>
        <w:numPr>
          <w:ilvl w:val="0"/>
          <w:numId w:val="11"/>
        </w:numPr>
        <w:ind w:right="-360"/>
        <w:jc w:val="both"/>
        <w:rPr>
          <w:sz w:val="20"/>
          <w:szCs w:val="20"/>
        </w:rPr>
      </w:pPr>
      <w:r w:rsidRPr="007205A9">
        <w:rPr>
          <w:sz w:val="20"/>
          <w:szCs w:val="20"/>
        </w:rPr>
        <w:t>Understand their role in the pursuit of Goal Zero</w:t>
      </w:r>
      <w:r w:rsidR="00266489">
        <w:rPr>
          <w:sz w:val="20"/>
          <w:szCs w:val="20"/>
        </w:rPr>
        <w:t xml:space="preserve"> and comply</w:t>
      </w:r>
      <w:r w:rsidRPr="007205A9">
        <w:rPr>
          <w:sz w:val="20"/>
          <w:szCs w:val="20"/>
        </w:rPr>
        <w:t>.</w:t>
      </w:r>
    </w:p>
    <w:p w:rsidR="008C780D" w:rsidRPr="007205A9" w:rsidRDefault="008C780D" w:rsidP="00266489">
      <w:pPr>
        <w:pStyle w:val="ListParagraph"/>
        <w:numPr>
          <w:ilvl w:val="0"/>
          <w:numId w:val="11"/>
        </w:numPr>
        <w:ind w:right="-360"/>
        <w:jc w:val="both"/>
        <w:rPr>
          <w:sz w:val="20"/>
          <w:szCs w:val="20"/>
        </w:rPr>
      </w:pPr>
      <w:r w:rsidRPr="007205A9">
        <w:rPr>
          <w:sz w:val="20"/>
          <w:szCs w:val="20"/>
        </w:rPr>
        <w:t xml:space="preserve">Agree tangible actions which will support </w:t>
      </w:r>
      <w:r w:rsidR="00266489">
        <w:rPr>
          <w:sz w:val="20"/>
          <w:szCs w:val="20"/>
        </w:rPr>
        <w:t>Comply</w:t>
      </w:r>
      <w:r w:rsidRPr="007205A9">
        <w:rPr>
          <w:sz w:val="20"/>
          <w:szCs w:val="20"/>
        </w:rPr>
        <w:t>.</w:t>
      </w:r>
    </w:p>
    <w:p w:rsidR="008C780D" w:rsidRPr="007205A9" w:rsidRDefault="008C780D" w:rsidP="00266489">
      <w:pPr>
        <w:pStyle w:val="ListParagraph"/>
        <w:numPr>
          <w:ilvl w:val="0"/>
          <w:numId w:val="11"/>
        </w:numPr>
        <w:ind w:right="-360"/>
        <w:jc w:val="both"/>
        <w:rPr>
          <w:sz w:val="20"/>
          <w:szCs w:val="20"/>
        </w:rPr>
      </w:pPr>
      <w:r w:rsidRPr="007205A9">
        <w:rPr>
          <w:sz w:val="20"/>
          <w:szCs w:val="20"/>
        </w:rPr>
        <w:t>Know what they can do to help build a stronger safety culture.</w:t>
      </w:r>
    </w:p>
    <w:p w:rsidR="008C780D" w:rsidRPr="007205A9" w:rsidRDefault="008C780D" w:rsidP="00266489">
      <w:pPr>
        <w:pStyle w:val="ListParagraph"/>
        <w:numPr>
          <w:ilvl w:val="0"/>
          <w:numId w:val="11"/>
        </w:numPr>
        <w:ind w:right="-360"/>
        <w:jc w:val="both"/>
        <w:rPr>
          <w:sz w:val="20"/>
          <w:szCs w:val="20"/>
        </w:rPr>
      </w:pPr>
      <w:r w:rsidRPr="007205A9">
        <w:rPr>
          <w:sz w:val="20"/>
          <w:szCs w:val="20"/>
        </w:rPr>
        <w:t xml:space="preserve">Review and reaffirm their focus and commitment </w:t>
      </w:r>
      <w:r w:rsidR="005666B1" w:rsidRPr="005666B1">
        <w:rPr>
          <w:sz w:val="20"/>
          <w:szCs w:val="20"/>
        </w:rPr>
        <w:t xml:space="preserve">to safety by complying </w:t>
      </w:r>
      <w:r w:rsidR="00266489" w:rsidRPr="005666B1">
        <w:rPr>
          <w:sz w:val="20"/>
          <w:szCs w:val="20"/>
        </w:rPr>
        <w:t>with</w:t>
      </w:r>
      <w:r w:rsidR="005666B1" w:rsidRPr="005666B1">
        <w:rPr>
          <w:sz w:val="20"/>
          <w:szCs w:val="20"/>
        </w:rPr>
        <w:t xml:space="preserve"> all HSE basic rules.</w:t>
      </w:r>
    </w:p>
    <w:p w:rsidR="008C780D" w:rsidRDefault="008C780D" w:rsidP="00266489">
      <w:pPr>
        <w:pStyle w:val="ListParagraph"/>
        <w:numPr>
          <w:ilvl w:val="0"/>
          <w:numId w:val="11"/>
        </w:numPr>
        <w:ind w:right="-360"/>
        <w:jc w:val="both"/>
        <w:rPr>
          <w:sz w:val="20"/>
          <w:szCs w:val="20"/>
        </w:rPr>
      </w:pPr>
      <w:r w:rsidRPr="007205A9">
        <w:rPr>
          <w:sz w:val="20"/>
          <w:szCs w:val="20"/>
        </w:rPr>
        <w:t xml:space="preserve">Submit online </w:t>
      </w:r>
      <w:r w:rsidR="005666B1">
        <w:rPr>
          <w:sz w:val="20"/>
          <w:szCs w:val="20"/>
        </w:rPr>
        <w:t>survey for</w:t>
      </w:r>
      <w:r w:rsidRPr="007205A9">
        <w:rPr>
          <w:sz w:val="20"/>
          <w:szCs w:val="20"/>
        </w:rPr>
        <w:t xml:space="preserve"> Safety Day engagement session</w:t>
      </w:r>
      <w:r w:rsidR="000C1386" w:rsidRPr="007205A9">
        <w:rPr>
          <w:sz w:val="20"/>
          <w:szCs w:val="20"/>
        </w:rPr>
        <w:t>.</w:t>
      </w:r>
    </w:p>
    <w:p w:rsidR="00266489" w:rsidRDefault="008C780D" w:rsidP="00000580">
      <w:pPr>
        <w:ind w:right="90"/>
        <w:jc w:val="both"/>
        <w:rPr>
          <w:sz w:val="20"/>
          <w:szCs w:val="20"/>
        </w:rPr>
      </w:pPr>
      <w:r w:rsidRPr="007205A9">
        <w:rPr>
          <w:sz w:val="20"/>
          <w:szCs w:val="20"/>
        </w:rPr>
        <w:t>Event leaders should capture team commitments and ensure follow</w:t>
      </w:r>
      <w:r w:rsidR="00F444C9">
        <w:rPr>
          <w:sz w:val="20"/>
          <w:szCs w:val="20"/>
        </w:rPr>
        <w:t xml:space="preserve"> </w:t>
      </w:r>
      <w:r w:rsidRPr="007205A9">
        <w:rPr>
          <w:sz w:val="20"/>
          <w:szCs w:val="20"/>
        </w:rPr>
        <w:t xml:space="preserve">through after Safety Day.  You should agree the plans for </w:t>
      </w:r>
      <w:r w:rsidR="00F444C9" w:rsidRPr="007205A9">
        <w:rPr>
          <w:sz w:val="20"/>
          <w:szCs w:val="20"/>
        </w:rPr>
        <w:t>follow-up</w:t>
      </w:r>
      <w:r w:rsidRPr="007205A9">
        <w:rPr>
          <w:sz w:val="20"/>
          <w:szCs w:val="20"/>
        </w:rPr>
        <w:t xml:space="preserve"> after Safety Day with the team.</w:t>
      </w:r>
      <w:r w:rsidR="00266489">
        <w:rPr>
          <w:sz w:val="20"/>
          <w:szCs w:val="20"/>
        </w:rPr>
        <w:t xml:space="preserve"> </w:t>
      </w:r>
    </w:p>
    <w:p w:rsidR="00E37C73" w:rsidRDefault="008C780D" w:rsidP="00FC1345">
      <w:pPr>
        <w:ind w:right="-360"/>
        <w:jc w:val="both"/>
        <w:rPr>
          <w:sz w:val="20"/>
          <w:szCs w:val="20"/>
        </w:rPr>
      </w:pPr>
      <w:r w:rsidRPr="007205A9">
        <w:rPr>
          <w:sz w:val="20"/>
          <w:szCs w:val="20"/>
        </w:rPr>
        <w:t xml:space="preserve">A </w:t>
      </w:r>
      <w:r w:rsidR="00523A70">
        <w:rPr>
          <w:sz w:val="20"/>
          <w:szCs w:val="20"/>
        </w:rPr>
        <w:t>webpage will be</w:t>
      </w:r>
      <w:r w:rsidRPr="007205A9">
        <w:rPr>
          <w:sz w:val="20"/>
          <w:szCs w:val="20"/>
        </w:rPr>
        <w:t xml:space="preserve"> provided by MSE Department to capture and monitor c</w:t>
      </w:r>
      <w:r w:rsidR="00D95B86">
        <w:rPr>
          <w:sz w:val="20"/>
          <w:szCs w:val="20"/>
        </w:rPr>
        <w:t>o</w:t>
      </w:r>
      <w:r w:rsidRPr="007205A9">
        <w:rPr>
          <w:sz w:val="20"/>
          <w:szCs w:val="20"/>
        </w:rPr>
        <w:t>mmitments.</w:t>
      </w:r>
    </w:p>
    <w:p w:rsidR="00E37C73" w:rsidRPr="007205A9" w:rsidRDefault="00E37C73" w:rsidP="00E37C73">
      <w:pPr>
        <w:jc w:val="both"/>
        <w:rPr>
          <w:sz w:val="20"/>
          <w:szCs w:val="20"/>
        </w:rPr>
        <w:sectPr w:rsidR="00E37C73" w:rsidRPr="007205A9" w:rsidSect="00B76DFA">
          <w:headerReference w:type="default" r:id="rId22"/>
          <w:pgSz w:w="12240" w:h="15840"/>
          <w:pgMar w:top="1440" w:right="1800" w:bottom="1440" w:left="1800" w:header="720" w:footer="720" w:gutter="0"/>
          <w:cols w:space="720"/>
          <w:docGrid w:linePitch="360"/>
        </w:sectPr>
      </w:pPr>
    </w:p>
    <w:p w:rsidR="008C780D" w:rsidRPr="007205A9" w:rsidRDefault="008C780D" w:rsidP="008C780D">
      <w:pPr>
        <w:jc w:val="both"/>
        <w:rPr>
          <w:color w:val="FF0000"/>
          <w:sz w:val="20"/>
          <w:szCs w:val="20"/>
        </w:rPr>
      </w:pPr>
      <w:r w:rsidRPr="007205A9">
        <w:rPr>
          <w:color w:val="FF0000"/>
          <w:sz w:val="20"/>
          <w:szCs w:val="20"/>
        </w:rPr>
        <w:t>Safety Day Website</w:t>
      </w:r>
    </w:p>
    <w:p w:rsidR="008C780D" w:rsidRPr="007205A9" w:rsidRDefault="008C780D" w:rsidP="008C780D">
      <w:pPr>
        <w:jc w:val="both"/>
        <w:rPr>
          <w:sz w:val="20"/>
          <w:szCs w:val="20"/>
        </w:rPr>
      </w:pPr>
      <w:r w:rsidRPr="007205A9">
        <w:rPr>
          <w:sz w:val="20"/>
          <w:szCs w:val="20"/>
        </w:rPr>
        <w:t xml:space="preserve">You can find a range of support material on our Safety Day website to help you prepare, design and promote your Safety Day event, and to use on the day: </w:t>
      </w:r>
    </w:p>
    <w:p w:rsidR="005666B1" w:rsidRDefault="00211CE8" w:rsidP="00144389">
      <w:pPr>
        <w:jc w:val="both"/>
      </w:pPr>
      <w:hyperlink r:id="rId23" w:history="1">
        <w:r w:rsidR="005666B1" w:rsidRPr="00272492">
          <w:rPr>
            <w:rStyle w:val="Hyperlink"/>
          </w:rPr>
          <w:t>http://pdointernet/hseforcontractors/SitePages/safetyday2014.aspx</w:t>
        </w:r>
      </w:hyperlink>
      <w:r w:rsidR="005666B1">
        <w:t xml:space="preserve"> </w:t>
      </w:r>
    </w:p>
    <w:p w:rsidR="00144389" w:rsidRPr="007205A9" w:rsidRDefault="00144389" w:rsidP="00144389">
      <w:pPr>
        <w:jc w:val="both"/>
        <w:rPr>
          <w:color w:val="FF0000"/>
          <w:sz w:val="20"/>
          <w:szCs w:val="20"/>
        </w:rPr>
      </w:pPr>
      <w:r w:rsidRPr="007205A9">
        <w:rPr>
          <w:color w:val="FF0000"/>
          <w:sz w:val="20"/>
          <w:szCs w:val="20"/>
        </w:rPr>
        <w:t>Engagement Materials</w:t>
      </w:r>
    </w:p>
    <w:p w:rsidR="00144389" w:rsidRPr="007205A9" w:rsidRDefault="00144389" w:rsidP="00144389">
      <w:pPr>
        <w:jc w:val="both"/>
        <w:rPr>
          <w:sz w:val="20"/>
          <w:szCs w:val="20"/>
        </w:rPr>
      </w:pPr>
      <w:r w:rsidRPr="007205A9">
        <w:rPr>
          <w:sz w:val="20"/>
          <w:szCs w:val="20"/>
        </w:rPr>
        <w:t>Several materials to support your Safety Day engagement are available on the Safety Day website.</w:t>
      </w:r>
    </w:p>
    <w:p w:rsidR="00144389" w:rsidRPr="007205A9" w:rsidRDefault="00144389" w:rsidP="00144389">
      <w:pPr>
        <w:jc w:val="both"/>
        <w:rPr>
          <w:color w:val="FF0000"/>
          <w:sz w:val="20"/>
          <w:szCs w:val="20"/>
        </w:rPr>
      </w:pPr>
      <w:r w:rsidRPr="007205A9">
        <w:rPr>
          <w:color w:val="FF0000"/>
          <w:sz w:val="20"/>
          <w:szCs w:val="20"/>
        </w:rPr>
        <w:t>Safety Day video</w:t>
      </w:r>
    </w:p>
    <w:p w:rsidR="00144389" w:rsidRPr="007205A9" w:rsidRDefault="00144389" w:rsidP="00000580">
      <w:pPr>
        <w:jc w:val="both"/>
        <w:rPr>
          <w:sz w:val="20"/>
          <w:szCs w:val="20"/>
        </w:rPr>
      </w:pPr>
      <w:r w:rsidRPr="007205A9">
        <w:rPr>
          <w:sz w:val="20"/>
          <w:szCs w:val="20"/>
        </w:rPr>
        <w:t xml:space="preserve">A video will be made available for event leaders to use on the day. It will help you </w:t>
      </w:r>
      <w:r w:rsidR="000C1386" w:rsidRPr="007205A9">
        <w:rPr>
          <w:sz w:val="20"/>
          <w:szCs w:val="20"/>
        </w:rPr>
        <w:t xml:space="preserve">to </w:t>
      </w:r>
      <w:r w:rsidRPr="007205A9">
        <w:rPr>
          <w:sz w:val="20"/>
          <w:szCs w:val="20"/>
        </w:rPr>
        <w:t>set the scene for “</w:t>
      </w:r>
      <w:r w:rsidR="00000580">
        <w:rPr>
          <w:sz w:val="20"/>
          <w:szCs w:val="20"/>
        </w:rPr>
        <w:t>The Basics - Comply</w:t>
      </w:r>
      <w:r w:rsidRPr="007205A9">
        <w:rPr>
          <w:sz w:val="20"/>
          <w:szCs w:val="20"/>
        </w:rPr>
        <w:t>”.</w:t>
      </w:r>
    </w:p>
    <w:p w:rsidR="00144389" w:rsidRPr="007205A9" w:rsidRDefault="00144389" w:rsidP="00144389">
      <w:pPr>
        <w:jc w:val="both"/>
        <w:rPr>
          <w:color w:val="FF0000"/>
          <w:sz w:val="20"/>
          <w:szCs w:val="20"/>
        </w:rPr>
      </w:pPr>
      <w:r w:rsidRPr="007205A9">
        <w:rPr>
          <w:color w:val="FF0000"/>
          <w:sz w:val="20"/>
          <w:szCs w:val="20"/>
        </w:rPr>
        <w:t>Email template</w:t>
      </w:r>
    </w:p>
    <w:p w:rsidR="00144389" w:rsidRDefault="00144389" w:rsidP="00144389">
      <w:pPr>
        <w:jc w:val="both"/>
        <w:rPr>
          <w:sz w:val="20"/>
          <w:szCs w:val="20"/>
        </w:rPr>
      </w:pPr>
      <w:r w:rsidRPr="007205A9">
        <w:rPr>
          <w:sz w:val="20"/>
          <w:szCs w:val="20"/>
        </w:rPr>
        <w:t>The email template can be used to brand communications. There is an area for your message plus an embedded link to the Safety Day site.</w:t>
      </w:r>
    </w:p>
    <w:p w:rsidR="00137345" w:rsidRPr="00137345" w:rsidRDefault="00137345" w:rsidP="00144389">
      <w:pPr>
        <w:jc w:val="both"/>
        <w:rPr>
          <w:color w:val="FF0000"/>
          <w:sz w:val="20"/>
          <w:szCs w:val="20"/>
        </w:rPr>
      </w:pPr>
    </w:p>
    <w:sectPr w:rsidR="00137345" w:rsidRPr="00137345" w:rsidSect="00B76DFA">
      <w:headerReference w:type="default"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521" w:rsidRDefault="00846521" w:rsidP="00DC02C4">
      <w:pPr>
        <w:spacing w:after="0" w:line="240" w:lineRule="auto"/>
      </w:pPr>
      <w:r>
        <w:separator/>
      </w:r>
    </w:p>
  </w:endnote>
  <w:endnote w:type="continuationSeparator" w:id="0">
    <w:p w:rsidR="00846521" w:rsidRDefault="00846521" w:rsidP="00DC02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Pr="00F444C9" w:rsidRDefault="00764476" w:rsidP="00F444C9">
    <w:pPr>
      <w:pStyle w:val="Footer"/>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Pr="00F444C9" w:rsidRDefault="00764476" w:rsidP="00764476">
    <w:pPr>
      <w:pStyle w:val="Footer"/>
    </w:pPr>
    <w:r w:rsidRPr="00764476">
      <w:rPr>
        <w:noProof/>
      </w:rPr>
      <w:drawing>
        <wp:inline distT="0" distB="0" distL="0" distR="0">
          <wp:extent cx="1181100" cy="533400"/>
          <wp:effectExtent l="19050" t="0" r="0" b="0"/>
          <wp:docPr id="9" name="Picture 2" descr="Basics Unit-01.jpg"/>
          <wp:cNvGraphicFramePr/>
          <a:graphic xmlns:a="http://schemas.openxmlformats.org/drawingml/2006/main">
            <a:graphicData uri="http://schemas.openxmlformats.org/drawingml/2006/picture">
              <pic:pic xmlns:pic="http://schemas.openxmlformats.org/drawingml/2006/picture">
                <pic:nvPicPr>
                  <pic:cNvPr id="4" name="Picture 3" descr="Basics Unit-01.jpg"/>
                  <pic:cNvPicPr>
                    <a:picLocks noChangeAspect="1"/>
                  </pic:cNvPicPr>
                </pic:nvPicPr>
                <pic:blipFill>
                  <a:blip r:embed="rId1" cstate="print"/>
                  <a:stretch>
                    <a:fillRect/>
                  </a:stretch>
                </pic:blipFill>
                <pic:spPr>
                  <a:xfrm>
                    <a:off x="0" y="0"/>
                    <a:ext cx="1181100" cy="533400"/>
                  </a:xfrm>
                  <a:prstGeom prst="rect">
                    <a:avLst/>
                  </a:prstGeom>
                </pic:spPr>
              </pic:pic>
            </a:graphicData>
          </a:graphic>
        </wp:inline>
      </w:drawing>
    </w:r>
    <w:r>
      <w:tab/>
    </w:r>
    <w:r>
      <w:tab/>
    </w:r>
    <w:r w:rsidRPr="00F444C9">
      <w:rPr>
        <w:noProof/>
      </w:rPr>
      <w:drawing>
        <wp:inline distT="0" distB="0" distL="0" distR="0">
          <wp:extent cx="363409" cy="315460"/>
          <wp:effectExtent l="19050" t="0" r="0" b="0"/>
          <wp:docPr id="7" name="Picture 1" descr="logo white"/>
          <wp:cNvGraphicFramePr/>
          <a:graphic xmlns:a="http://schemas.openxmlformats.org/drawingml/2006/main">
            <a:graphicData uri="http://schemas.openxmlformats.org/drawingml/2006/picture">
              <pic:pic xmlns:pic="http://schemas.openxmlformats.org/drawingml/2006/picture">
                <pic:nvPicPr>
                  <pic:cNvPr id="1033" name="Picture 18" descr="logo white"/>
                  <pic:cNvPicPr>
                    <a:picLocks noChangeAspect="1" noChangeArrowheads="1"/>
                  </pic:cNvPicPr>
                </pic:nvPicPr>
                <pic:blipFill>
                  <a:blip r:embed="rId2" cstate="print"/>
                  <a:srcRect l="4382" t="8815" r="71964" b="61232"/>
                  <a:stretch>
                    <a:fillRect/>
                  </a:stretch>
                </pic:blipFill>
                <pic:spPr bwMode="auto">
                  <a:xfrm>
                    <a:off x="0" y="0"/>
                    <a:ext cx="365276" cy="317081"/>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5370"/>
      <w:docPartObj>
        <w:docPartGallery w:val="Page Numbers (Bottom of Page)"/>
        <w:docPartUnique/>
      </w:docPartObj>
    </w:sdtPr>
    <w:sdtContent>
      <w:p w:rsidR="00764476" w:rsidRPr="001D2F31" w:rsidRDefault="00764476" w:rsidP="001D2F31">
        <w:pPr>
          <w:pStyle w:val="Footer"/>
          <w:jc w:val="right"/>
          <w:rPr>
            <w:sz w:val="4"/>
            <w:szCs w:val="4"/>
          </w:rPr>
        </w:pPr>
      </w:p>
      <w:p w:rsidR="00764476" w:rsidRDefault="00764476" w:rsidP="00764476">
        <w:pPr>
          <w:pStyle w:val="Footer"/>
          <w:jc w:val="right"/>
        </w:pPr>
        <w:r w:rsidRPr="00764476">
          <w:rPr>
            <w:noProof/>
          </w:rPr>
          <w:drawing>
            <wp:inline distT="0" distB="0" distL="0" distR="0">
              <wp:extent cx="1133475" cy="495300"/>
              <wp:effectExtent l="19050" t="0" r="9525" b="0"/>
              <wp:docPr id="10" name="Picture 3" descr="Basics Unit-01.jpg"/>
              <wp:cNvGraphicFramePr/>
              <a:graphic xmlns:a="http://schemas.openxmlformats.org/drawingml/2006/main">
                <a:graphicData uri="http://schemas.openxmlformats.org/drawingml/2006/picture">
                  <pic:pic xmlns:pic="http://schemas.openxmlformats.org/drawingml/2006/picture">
                    <pic:nvPicPr>
                      <pic:cNvPr id="4" name="Picture 3" descr="Basics Unit-01.jpg"/>
                      <pic:cNvPicPr>
                        <a:picLocks noChangeAspect="1"/>
                      </pic:cNvPicPr>
                    </pic:nvPicPr>
                    <pic:blipFill>
                      <a:blip r:embed="rId1" cstate="print"/>
                      <a:stretch>
                        <a:fillRect/>
                      </a:stretch>
                    </pic:blipFill>
                    <pic:spPr>
                      <a:xfrm>
                        <a:off x="0" y="0"/>
                        <a:ext cx="1133475" cy="495300"/>
                      </a:xfrm>
                      <a:prstGeom prst="rect">
                        <a:avLst/>
                      </a:prstGeom>
                    </pic:spPr>
                  </pic:pic>
                </a:graphicData>
              </a:graphic>
            </wp:inline>
          </w:drawing>
        </w:r>
        <w:r>
          <w:tab/>
          <w:t xml:space="preserve">Page | </w:t>
        </w:r>
        <w:fldSimple w:instr=" PAGE   \* MERGEFORMAT ">
          <w:r w:rsidR="00CF6F7D">
            <w:rPr>
              <w:noProof/>
            </w:rPr>
            <w:t>10</w:t>
          </w:r>
        </w:fldSimple>
        <w:r>
          <w:t xml:space="preserve"> </w:t>
        </w:r>
        <w:r>
          <w:tab/>
        </w:r>
        <w:r w:rsidRPr="00F444C9">
          <w:rPr>
            <w:noProof/>
          </w:rPr>
          <w:drawing>
            <wp:inline distT="0" distB="0" distL="0" distR="0">
              <wp:extent cx="363409" cy="315460"/>
              <wp:effectExtent l="19050" t="0" r="0" b="0"/>
              <wp:docPr id="1" name="Picture 1" descr="logo white"/>
              <wp:cNvGraphicFramePr/>
              <a:graphic xmlns:a="http://schemas.openxmlformats.org/drawingml/2006/main">
                <a:graphicData uri="http://schemas.openxmlformats.org/drawingml/2006/picture">
                  <pic:pic xmlns:pic="http://schemas.openxmlformats.org/drawingml/2006/picture">
                    <pic:nvPicPr>
                      <pic:cNvPr id="1033" name="Picture 18" descr="logo white"/>
                      <pic:cNvPicPr>
                        <a:picLocks noChangeAspect="1" noChangeArrowheads="1"/>
                      </pic:cNvPicPr>
                    </pic:nvPicPr>
                    <pic:blipFill>
                      <a:blip r:embed="rId2" cstate="print"/>
                      <a:srcRect l="4382" t="8815" r="71964" b="61232"/>
                      <a:stretch>
                        <a:fillRect/>
                      </a:stretch>
                    </pic:blipFill>
                    <pic:spPr bwMode="auto">
                      <a:xfrm>
                        <a:off x="0" y="0"/>
                        <a:ext cx="365276" cy="317081"/>
                      </a:xfrm>
                      <a:prstGeom prst="rect">
                        <a:avLst/>
                      </a:prstGeom>
                      <a:noFill/>
                      <a:ln w="9525">
                        <a:noFill/>
                        <a:miter lim="800000"/>
                        <a:headEnd/>
                        <a:tailEnd/>
                      </a:ln>
                    </pic:spPr>
                  </pic:pic>
                </a:graphicData>
              </a:graphic>
            </wp:inline>
          </w:drawing>
        </w:r>
      </w:p>
    </w:sdtContent>
  </w:sdt>
  <w:p w:rsidR="00764476" w:rsidRDefault="007644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0371"/>
      <w:docPartObj>
        <w:docPartGallery w:val="Page Numbers (Bottom of Page)"/>
        <w:docPartUnique/>
      </w:docPartObj>
    </w:sdtPr>
    <w:sdtContent>
      <w:p w:rsidR="00764476" w:rsidRPr="001D2F31" w:rsidRDefault="00764476" w:rsidP="001D2F31">
        <w:pPr>
          <w:pStyle w:val="Footer"/>
          <w:jc w:val="right"/>
          <w:rPr>
            <w:sz w:val="4"/>
            <w:szCs w:val="4"/>
          </w:rPr>
        </w:pPr>
      </w:p>
      <w:p w:rsidR="00764476" w:rsidRDefault="00764476" w:rsidP="00764476">
        <w:pPr>
          <w:pStyle w:val="Footer"/>
          <w:jc w:val="right"/>
        </w:pPr>
        <w:r w:rsidRPr="00764476">
          <w:rPr>
            <w:noProof/>
          </w:rPr>
          <w:drawing>
            <wp:inline distT="0" distB="0" distL="0" distR="0">
              <wp:extent cx="1123950" cy="476250"/>
              <wp:effectExtent l="19050" t="0" r="0" b="0"/>
              <wp:docPr id="11" name="Picture 4" descr="Basics Unit-01.jpg"/>
              <wp:cNvGraphicFramePr/>
              <a:graphic xmlns:a="http://schemas.openxmlformats.org/drawingml/2006/main">
                <a:graphicData uri="http://schemas.openxmlformats.org/drawingml/2006/picture">
                  <pic:pic xmlns:pic="http://schemas.openxmlformats.org/drawingml/2006/picture">
                    <pic:nvPicPr>
                      <pic:cNvPr id="4" name="Picture 3" descr="Basics Unit-01.jpg"/>
                      <pic:cNvPicPr>
                        <a:picLocks noChangeAspect="1"/>
                      </pic:cNvPicPr>
                    </pic:nvPicPr>
                    <pic:blipFill>
                      <a:blip r:embed="rId1" cstate="print"/>
                      <a:stretch>
                        <a:fillRect/>
                      </a:stretch>
                    </pic:blipFill>
                    <pic:spPr>
                      <a:xfrm>
                        <a:off x="0" y="0"/>
                        <a:ext cx="1123950" cy="476250"/>
                      </a:xfrm>
                      <a:prstGeom prst="rect">
                        <a:avLst/>
                      </a:prstGeom>
                    </pic:spPr>
                  </pic:pic>
                </a:graphicData>
              </a:graphic>
            </wp:inline>
          </w:drawing>
        </w:r>
        <w:r>
          <w:tab/>
          <w:t xml:space="preserve">Page | </w:t>
        </w:r>
        <w:fldSimple w:instr=" PAGE   \* MERGEFORMAT ">
          <w:r w:rsidR="00CF6F7D">
            <w:rPr>
              <w:noProof/>
            </w:rPr>
            <w:t>11</w:t>
          </w:r>
        </w:fldSimple>
        <w:r>
          <w:t xml:space="preserve"> </w:t>
        </w:r>
        <w:r>
          <w:tab/>
        </w:r>
        <w:r w:rsidRPr="00F444C9">
          <w:rPr>
            <w:noProof/>
          </w:rPr>
          <w:drawing>
            <wp:inline distT="0" distB="0" distL="0" distR="0">
              <wp:extent cx="363409" cy="315460"/>
              <wp:effectExtent l="19050" t="0" r="0" b="0"/>
              <wp:docPr id="3" name="Picture 1" descr="logo white"/>
              <wp:cNvGraphicFramePr/>
              <a:graphic xmlns:a="http://schemas.openxmlformats.org/drawingml/2006/main">
                <a:graphicData uri="http://schemas.openxmlformats.org/drawingml/2006/picture">
                  <pic:pic xmlns:pic="http://schemas.openxmlformats.org/drawingml/2006/picture">
                    <pic:nvPicPr>
                      <pic:cNvPr id="1033" name="Picture 18" descr="logo white"/>
                      <pic:cNvPicPr>
                        <a:picLocks noChangeAspect="1" noChangeArrowheads="1"/>
                      </pic:cNvPicPr>
                    </pic:nvPicPr>
                    <pic:blipFill>
                      <a:blip r:embed="rId2" cstate="print"/>
                      <a:srcRect l="4382" t="8815" r="71964" b="61232"/>
                      <a:stretch>
                        <a:fillRect/>
                      </a:stretch>
                    </pic:blipFill>
                    <pic:spPr bwMode="auto">
                      <a:xfrm>
                        <a:off x="0" y="0"/>
                        <a:ext cx="365276" cy="317081"/>
                      </a:xfrm>
                      <a:prstGeom prst="rect">
                        <a:avLst/>
                      </a:prstGeom>
                      <a:noFill/>
                      <a:ln w="9525">
                        <a:noFill/>
                        <a:miter lim="800000"/>
                        <a:headEnd/>
                        <a:tailEnd/>
                      </a:ln>
                    </pic:spPr>
                  </pic:pic>
                </a:graphicData>
              </a:graphic>
            </wp:inline>
          </w:drawing>
        </w:r>
      </w:p>
    </w:sdtContent>
  </w:sdt>
  <w:p w:rsidR="00764476" w:rsidRDefault="007644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521" w:rsidRDefault="00846521" w:rsidP="00DC02C4">
      <w:pPr>
        <w:spacing w:after="0" w:line="240" w:lineRule="auto"/>
      </w:pPr>
      <w:r>
        <w:separator/>
      </w:r>
    </w:p>
  </w:footnote>
  <w:footnote w:type="continuationSeparator" w:id="0">
    <w:p w:rsidR="00846521" w:rsidRDefault="00846521" w:rsidP="00DC02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Default="00211CE8" w:rsidP="00BE7F91">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503.35pt;margin-top:40.8pt;width:20.6pt;height:14pt;z-index:-251657216;mso-position-horizontal-relative:page;mso-position-vertical-relative:page" filled="f" stroked="f">
          <v:textbox style="mso-next-textbox:#_x0000_s2050" inset="0,0,0,0">
            <w:txbxContent>
              <w:p w:rsidR="00764476" w:rsidRPr="00DC02C4" w:rsidRDefault="00764476" w:rsidP="00DC02C4">
                <w:pPr>
                  <w:spacing w:after="0" w:line="262" w:lineRule="exact"/>
                  <w:ind w:left="20" w:right="-56"/>
                  <w:jc w:val="center"/>
                  <w:rPr>
                    <w:rFonts w:ascii="Arial" w:eastAsia="Arial" w:hAnsi="Arial" w:cs="Arial"/>
                    <w:color w:val="FFFFFF" w:themeColor="background1"/>
                    <w:sz w:val="24"/>
                    <w:szCs w:val="24"/>
                  </w:rPr>
                </w:pPr>
                <w:r w:rsidRPr="00DC02C4">
                  <w:rPr>
                    <w:rFonts w:ascii="Arial" w:eastAsia="Arial" w:hAnsi="Arial" w:cs="Arial"/>
                    <w:color w:val="FFFFFF" w:themeColor="background1"/>
                    <w:sz w:val="24"/>
                    <w:szCs w:val="24"/>
                  </w:rPr>
                  <w:t>2</w:t>
                </w:r>
              </w:p>
            </w:txbxContent>
          </v:textbox>
          <w10:wrap anchorx="page" anchory="page"/>
        </v:shape>
      </w:pict>
    </w:r>
    <w:r>
      <w:rPr>
        <w:noProof/>
      </w:rPr>
      <w:pict>
        <v:shape id="_x0000_s2049" type="#_x0000_t202" style="position:absolute;margin-left:95.6pt;margin-top:40.8pt;width:117.95pt;height:14pt;z-index:-251658240;mso-position-horizontal-relative:page;mso-position-vertical-relative:page" filled="f" stroked="f">
          <v:textbox style="mso-next-textbox:#_x0000_s2049" inset="0,0,0,0">
            <w:txbxContent>
              <w:p w:rsidR="00764476" w:rsidRDefault="00764476" w:rsidP="00DC02C4">
                <w:pPr>
                  <w:spacing w:after="0" w:line="262" w:lineRule="exact"/>
                  <w:ind w:left="20" w:right="-56"/>
                  <w:rPr>
                    <w:rFonts w:ascii="Arial" w:eastAsia="Arial" w:hAnsi="Arial" w:cs="Arial"/>
                    <w:sz w:val="24"/>
                    <w:szCs w:val="24"/>
                  </w:rPr>
                </w:pPr>
                <w:r>
                  <w:rPr>
                    <w:rFonts w:ascii="Arial" w:eastAsia="Arial" w:hAnsi="Arial" w:cs="Arial"/>
                    <w:b/>
                    <w:bCs/>
                    <w:color w:val="FFFFFF"/>
                    <w:spacing w:val="-4"/>
                    <w:w w:val="108"/>
                    <w:sz w:val="24"/>
                    <w:szCs w:val="24"/>
                  </w:rPr>
                  <w:t>Content</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Default="00211CE8" w:rsidP="00BE7F91">
    <w:pPr>
      <w:pStyle w:val="Header"/>
    </w:pPr>
    <w:r>
      <w:rPr>
        <w:noProof/>
      </w:rPr>
      <w:pict>
        <v:shapetype id="_x0000_t202" coordsize="21600,21600" o:spt="202" path="m,l,21600r21600,l21600,xe">
          <v:stroke joinstyle="miter"/>
          <v:path gradientshapeok="t" o:connecttype="rect"/>
        </v:shapetype>
        <v:shape id="_x0000_s2055" type="#_x0000_t202" style="position:absolute;margin-left:95.6pt;margin-top:40.8pt;width:175.55pt;height:14pt;z-index:-251650048;mso-position-horizontal-relative:page;mso-position-vertical-relative:page" filled="f" stroked="f">
          <v:textbox style="mso-next-textbox:#_x0000_s2055" inset="0,0,0,0">
            <w:txbxContent>
              <w:p w:rsidR="00764476" w:rsidRDefault="00764476" w:rsidP="00DC02C4">
                <w:pPr>
                  <w:spacing w:after="0" w:line="262" w:lineRule="exact"/>
                  <w:ind w:left="20" w:right="-56"/>
                  <w:rPr>
                    <w:rFonts w:ascii="Arial" w:eastAsia="Arial" w:hAnsi="Arial" w:cs="Arial"/>
                    <w:sz w:val="24"/>
                    <w:szCs w:val="24"/>
                  </w:rPr>
                </w:pPr>
                <w:r>
                  <w:rPr>
                    <w:rFonts w:ascii="Arial" w:eastAsia="Arial" w:hAnsi="Arial" w:cs="Arial"/>
                    <w:b/>
                    <w:bCs/>
                    <w:color w:val="FFFFFF"/>
                    <w:spacing w:val="-4"/>
                    <w:w w:val="108"/>
                    <w:sz w:val="24"/>
                    <w:szCs w:val="24"/>
                  </w:rPr>
                  <w:t>ABOUT THIS GUIDE</w:t>
                </w:r>
              </w:p>
            </w:txbxContent>
          </v:textbox>
          <w10:wrap anchorx="page" anchory="page"/>
        </v:shape>
      </w:pict>
    </w:r>
    <w:r>
      <w:rPr>
        <w:noProof/>
      </w:rPr>
      <w:pict>
        <v:shape id="_x0000_s2056" type="#_x0000_t202" style="position:absolute;margin-left:503.35pt;margin-top:40.8pt;width:20.6pt;height:14pt;z-index:-251649024;mso-position-horizontal-relative:page;mso-position-vertical-relative:page" filled="f" stroked="f">
          <v:textbox style="mso-next-textbox:#_x0000_s2056" inset="0,0,0,0">
            <w:txbxContent>
              <w:p w:rsidR="00764476" w:rsidRPr="00DC02C4" w:rsidRDefault="00764476" w:rsidP="00DC02C4">
                <w:pPr>
                  <w:spacing w:after="0" w:line="262" w:lineRule="exact"/>
                  <w:ind w:left="20" w:right="-56"/>
                  <w:jc w:val="center"/>
                  <w:rPr>
                    <w:rFonts w:ascii="Arial" w:eastAsia="Arial" w:hAnsi="Arial" w:cs="Arial"/>
                    <w:color w:val="FFFFFF" w:themeColor="background1"/>
                    <w:sz w:val="24"/>
                    <w:szCs w:val="24"/>
                  </w:rPr>
                </w:pPr>
              </w:p>
            </w:txbxContent>
          </v:textbox>
          <w10:wrap anchorx="page" anchory="page"/>
        </v:shape>
      </w:pict>
    </w:r>
    <w:r>
      <w:rPr>
        <w:noProof/>
      </w:rPr>
      <w:pict>
        <v:rect id="_x0000_s2054" style="position:absolute;margin-left:-11.9pt;margin-top:-2.5pt;width:450.8pt;height:28.8pt;z-index:-251651072" fillcolor="#ffc00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Default="00211CE8" w:rsidP="00BE7F91">
    <w:pPr>
      <w:pStyle w:val="Header"/>
    </w:pPr>
    <w:r>
      <w:rPr>
        <w:noProof/>
      </w:rPr>
      <w:pict>
        <v:shapetype id="_x0000_t202" coordsize="21600,21600" o:spt="202" path="m,l,21600r21600,l21600,xe">
          <v:stroke joinstyle="miter"/>
          <v:path gradientshapeok="t" o:connecttype="rect"/>
        </v:shapetype>
        <v:shape id="_x0000_s2053" type="#_x0000_t202" style="position:absolute;margin-left:503.35pt;margin-top:40.8pt;width:20.6pt;height:14pt;z-index:-251653120;mso-position-horizontal-relative:page;mso-position-vertical-relative:page" filled="f" stroked="f">
          <v:textbox style="mso-next-textbox:#_x0000_s2053" inset="0,0,0,0">
            <w:txbxContent>
              <w:p w:rsidR="00764476" w:rsidRPr="00DC02C4" w:rsidRDefault="00764476" w:rsidP="00DC02C4">
                <w:pPr>
                  <w:spacing w:after="0" w:line="262" w:lineRule="exact"/>
                  <w:ind w:left="20" w:right="-56"/>
                  <w:jc w:val="center"/>
                  <w:rPr>
                    <w:rFonts w:ascii="Arial" w:eastAsia="Arial" w:hAnsi="Arial" w:cs="Arial"/>
                    <w:color w:val="FFFFFF" w:themeColor="background1"/>
                    <w:sz w:val="24"/>
                    <w:szCs w:val="24"/>
                  </w:rPr>
                </w:pPr>
              </w:p>
            </w:txbxContent>
          </v:textbox>
          <w10:wrap anchorx="page" anchory="page"/>
        </v:shape>
      </w:pict>
    </w:r>
    <w:r>
      <w:rPr>
        <w:noProof/>
      </w:rPr>
      <w:pict>
        <v:shape id="_x0000_s2052" type="#_x0000_t202" style="position:absolute;margin-left:95.6pt;margin-top:40.8pt;width:117.95pt;height:14pt;z-index:-251654144;mso-position-horizontal-relative:page;mso-position-vertical-relative:page" filled="f" stroked="f">
          <v:textbox style="mso-next-textbox:#_x0000_s2052" inset="0,0,0,0">
            <w:txbxContent>
              <w:p w:rsidR="00764476" w:rsidRDefault="00764476" w:rsidP="00DC02C4">
                <w:pPr>
                  <w:spacing w:after="0" w:line="262" w:lineRule="exact"/>
                  <w:ind w:left="20" w:right="-56"/>
                  <w:rPr>
                    <w:rFonts w:ascii="Arial" w:eastAsia="Arial" w:hAnsi="Arial" w:cs="Arial"/>
                    <w:sz w:val="24"/>
                    <w:szCs w:val="24"/>
                  </w:rPr>
                </w:pPr>
                <w:r>
                  <w:rPr>
                    <w:rFonts w:ascii="Arial" w:eastAsia="Arial" w:hAnsi="Arial" w:cs="Arial"/>
                    <w:b/>
                    <w:bCs/>
                    <w:color w:val="FFFFFF"/>
                    <w:spacing w:val="-4"/>
                    <w:w w:val="108"/>
                    <w:sz w:val="24"/>
                    <w:szCs w:val="24"/>
                  </w:rPr>
                  <w:t>Content</w:t>
                </w:r>
              </w:p>
            </w:txbxContent>
          </v:textbox>
          <w10:wrap anchorx="page" anchory="page"/>
        </v:shape>
      </w:pict>
    </w:r>
    <w:r>
      <w:rPr>
        <w:noProof/>
      </w:rPr>
      <w:pict>
        <v:rect id="_x0000_s2051" style="position:absolute;margin-left:-11.9pt;margin-top:-2.5pt;width:450.8pt;height:28.8pt;z-index:-251655168" fillcolor="#ffc000"/>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Default="00211CE8" w:rsidP="00BE7F91">
    <w:pPr>
      <w:pStyle w:val="Header"/>
    </w:pPr>
    <w:r>
      <w:rPr>
        <w:noProof/>
      </w:rPr>
      <w:pict>
        <v:shapetype id="_x0000_t202" coordsize="21600,21600" o:spt="202" path="m,l,21600r21600,l21600,xe">
          <v:stroke joinstyle="miter"/>
          <v:path gradientshapeok="t" o:connecttype="rect"/>
        </v:shapetype>
        <v:shape id="_x0000_s2058" type="#_x0000_t202" style="position:absolute;margin-left:95.6pt;margin-top:40.8pt;width:209.95pt;height:14pt;z-index:-251645952;mso-position-horizontal-relative:page;mso-position-vertical-relative:page" filled="f" stroked="f">
          <v:textbox style="mso-next-textbox:#_x0000_s2058" inset="0,0,0,0">
            <w:txbxContent>
              <w:p w:rsidR="00764476" w:rsidRDefault="00764476" w:rsidP="00DC02C4">
                <w:pPr>
                  <w:spacing w:after="0" w:line="262" w:lineRule="exact"/>
                  <w:ind w:left="20" w:right="-56"/>
                  <w:rPr>
                    <w:rFonts w:ascii="Arial" w:eastAsia="Arial" w:hAnsi="Arial" w:cs="Arial"/>
                    <w:sz w:val="24"/>
                    <w:szCs w:val="24"/>
                  </w:rPr>
                </w:pPr>
                <w:r>
                  <w:rPr>
                    <w:rFonts w:ascii="Arial" w:eastAsia="Arial" w:hAnsi="Arial" w:cs="Arial"/>
                    <w:b/>
                    <w:bCs/>
                    <w:color w:val="FFFFFF"/>
                    <w:spacing w:val="-4"/>
                    <w:w w:val="108"/>
                    <w:sz w:val="24"/>
                    <w:szCs w:val="24"/>
                  </w:rPr>
                  <w:t>Message Raoul Restucci</w:t>
                </w:r>
              </w:p>
            </w:txbxContent>
          </v:textbox>
          <w10:wrap anchorx="page" anchory="page"/>
        </v:shape>
      </w:pict>
    </w:r>
    <w:r>
      <w:rPr>
        <w:noProof/>
      </w:rPr>
      <w:pict>
        <v:shape id="_x0000_s2059" type="#_x0000_t202" style="position:absolute;margin-left:503.35pt;margin-top:40.8pt;width:20.6pt;height:14pt;z-index:-251644928;mso-position-horizontal-relative:page;mso-position-vertical-relative:page" filled="f" stroked="f">
          <v:textbox style="mso-next-textbox:#_x0000_s2059" inset="0,0,0,0">
            <w:txbxContent>
              <w:p w:rsidR="00764476" w:rsidRPr="00DC02C4" w:rsidRDefault="00764476" w:rsidP="00DC02C4">
                <w:pPr>
                  <w:spacing w:after="0" w:line="262" w:lineRule="exact"/>
                  <w:ind w:left="20" w:right="-56"/>
                  <w:jc w:val="center"/>
                  <w:rPr>
                    <w:rFonts w:ascii="Arial" w:eastAsia="Arial" w:hAnsi="Arial" w:cs="Arial"/>
                    <w:color w:val="FFFFFF" w:themeColor="background1"/>
                    <w:sz w:val="24"/>
                    <w:szCs w:val="24"/>
                  </w:rPr>
                </w:pPr>
              </w:p>
            </w:txbxContent>
          </v:textbox>
          <w10:wrap anchorx="page" anchory="page"/>
        </v:shape>
      </w:pict>
    </w:r>
    <w:r>
      <w:rPr>
        <w:noProof/>
      </w:rPr>
      <w:pict>
        <v:rect id="_x0000_s2057" style="position:absolute;margin-left:-11.9pt;margin-top:-2.5pt;width:450.8pt;height:28.8pt;z-index:-251646976" fillcolor="#ffc000"/>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Default="00211CE8" w:rsidP="00BE7F91">
    <w:pPr>
      <w:pStyle w:val="Header"/>
    </w:pPr>
    <w:r>
      <w:rPr>
        <w:noProof/>
      </w:rPr>
      <w:pict>
        <v:shapetype id="_x0000_t202" coordsize="21600,21600" o:spt="202" path="m,l,21600r21600,l21600,xe">
          <v:stroke joinstyle="miter"/>
          <v:path gradientshapeok="t" o:connecttype="rect"/>
        </v:shapetype>
        <v:shape id="_x0000_s2061" type="#_x0000_t202" style="position:absolute;margin-left:95.6pt;margin-top:40.8pt;width:209.95pt;height:14pt;z-index:-251641856;mso-position-horizontal-relative:page;mso-position-vertical-relative:page" filled="f" stroked="f">
          <v:textbox style="mso-next-textbox:#_x0000_s2061" inset="0,0,0,0">
            <w:txbxContent>
              <w:p w:rsidR="00764476" w:rsidRDefault="00764476" w:rsidP="00DC02C4">
                <w:pPr>
                  <w:spacing w:after="0" w:line="262" w:lineRule="exact"/>
                  <w:ind w:left="20" w:right="-56"/>
                  <w:rPr>
                    <w:rFonts w:ascii="Arial" w:eastAsia="Arial" w:hAnsi="Arial" w:cs="Arial"/>
                    <w:sz w:val="24"/>
                    <w:szCs w:val="24"/>
                  </w:rPr>
                </w:pPr>
                <w:r>
                  <w:rPr>
                    <w:rFonts w:ascii="Arial" w:eastAsia="Arial" w:hAnsi="Arial" w:cs="Arial"/>
                    <w:b/>
                    <w:bCs/>
                    <w:color w:val="FFFFFF"/>
                    <w:spacing w:val="-4"/>
                    <w:w w:val="108"/>
                    <w:sz w:val="24"/>
                    <w:szCs w:val="24"/>
                  </w:rPr>
                  <w:t>Background</w:t>
                </w:r>
              </w:p>
            </w:txbxContent>
          </v:textbox>
          <w10:wrap anchorx="page" anchory="page"/>
        </v:shape>
      </w:pict>
    </w:r>
    <w:r>
      <w:rPr>
        <w:noProof/>
      </w:rPr>
      <w:pict>
        <v:shape id="_x0000_s2062" type="#_x0000_t202" style="position:absolute;margin-left:503.35pt;margin-top:40.8pt;width:20.6pt;height:14pt;z-index:-251640832;mso-position-horizontal-relative:page;mso-position-vertical-relative:page" filled="f" stroked="f">
          <v:textbox style="mso-next-textbox:#_x0000_s2062" inset="0,0,0,0">
            <w:txbxContent>
              <w:p w:rsidR="00764476" w:rsidRPr="00DC02C4" w:rsidRDefault="00764476" w:rsidP="004D2DB5">
                <w:pPr>
                  <w:spacing w:after="0" w:line="262" w:lineRule="exact"/>
                  <w:ind w:left="20" w:right="-56"/>
                  <w:rPr>
                    <w:rFonts w:ascii="Arial" w:eastAsia="Arial" w:hAnsi="Arial" w:cs="Arial"/>
                    <w:color w:val="FFFFFF" w:themeColor="background1"/>
                    <w:sz w:val="24"/>
                    <w:szCs w:val="24"/>
                  </w:rPr>
                </w:pPr>
              </w:p>
            </w:txbxContent>
          </v:textbox>
          <w10:wrap anchorx="page" anchory="page"/>
        </v:shape>
      </w:pict>
    </w:r>
    <w:r>
      <w:rPr>
        <w:noProof/>
      </w:rPr>
      <w:pict>
        <v:rect id="_x0000_s2060" style="position:absolute;margin-left:-11.9pt;margin-top:-2.5pt;width:450.8pt;height:28.8pt;z-index:-251642880" fillcolor="#ffc000"/>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Default="00211CE8" w:rsidP="00BE7F91">
    <w:pPr>
      <w:pStyle w:val="Header"/>
    </w:pPr>
    <w:r>
      <w:rPr>
        <w:noProof/>
      </w:rPr>
      <w:pict>
        <v:shapetype id="_x0000_t202" coordsize="21600,21600" o:spt="202" path="m,l,21600r21600,l21600,xe">
          <v:stroke joinstyle="miter"/>
          <v:path gradientshapeok="t" o:connecttype="rect"/>
        </v:shapetype>
        <v:shape id="_x0000_s2064" type="#_x0000_t202" style="position:absolute;margin-left:95.6pt;margin-top:40.8pt;width:209.95pt;height:14pt;z-index:-251633664;mso-position-horizontal-relative:page;mso-position-vertical-relative:page" filled="f" stroked="f">
          <v:textbox style="mso-next-textbox:#_x0000_s2064" inset="0,0,0,0">
            <w:txbxContent>
              <w:p w:rsidR="00764476" w:rsidRDefault="00764476" w:rsidP="00E37C73">
                <w:pPr>
                  <w:spacing w:after="0" w:line="262" w:lineRule="exact"/>
                  <w:ind w:left="20" w:right="-56"/>
                  <w:rPr>
                    <w:rFonts w:ascii="Arial" w:eastAsia="Arial" w:hAnsi="Arial" w:cs="Arial"/>
                    <w:sz w:val="24"/>
                    <w:szCs w:val="24"/>
                  </w:rPr>
                </w:pPr>
                <w:r>
                  <w:rPr>
                    <w:rFonts w:ascii="Arial" w:eastAsia="Arial" w:hAnsi="Arial" w:cs="Arial"/>
                    <w:b/>
                    <w:bCs/>
                    <w:color w:val="FFFFFF"/>
                    <w:spacing w:val="-4"/>
                    <w:w w:val="108"/>
                    <w:sz w:val="24"/>
                    <w:szCs w:val="24"/>
                  </w:rPr>
                  <w:t>The Role of Event Leader</w:t>
                </w:r>
              </w:p>
            </w:txbxContent>
          </v:textbox>
          <w10:wrap anchorx="page" anchory="page"/>
        </v:shape>
      </w:pict>
    </w:r>
    <w:r>
      <w:rPr>
        <w:noProof/>
      </w:rPr>
      <w:pict>
        <v:shape id="_x0000_s2065" type="#_x0000_t202" style="position:absolute;margin-left:503.35pt;margin-top:40.8pt;width:20.6pt;height:14pt;z-index:-251632640;mso-position-horizontal-relative:page;mso-position-vertical-relative:page" filled="f" stroked="f">
          <v:textbox style="mso-next-textbox:#_x0000_s2065" inset="0,0,0,0">
            <w:txbxContent>
              <w:p w:rsidR="00764476" w:rsidRPr="00DC02C4" w:rsidRDefault="00764476" w:rsidP="004D2DB5">
                <w:pPr>
                  <w:spacing w:after="0" w:line="262" w:lineRule="exact"/>
                  <w:ind w:left="20" w:right="-56"/>
                  <w:rPr>
                    <w:rFonts w:ascii="Arial" w:eastAsia="Arial" w:hAnsi="Arial" w:cs="Arial"/>
                    <w:color w:val="FFFFFF" w:themeColor="background1"/>
                    <w:sz w:val="24"/>
                    <w:szCs w:val="24"/>
                  </w:rPr>
                </w:pPr>
              </w:p>
            </w:txbxContent>
          </v:textbox>
          <w10:wrap anchorx="page" anchory="page"/>
        </v:shape>
      </w:pict>
    </w:r>
    <w:r>
      <w:rPr>
        <w:noProof/>
      </w:rPr>
      <w:pict>
        <v:rect id="_x0000_s2063" style="position:absolute;margin-left:-11.9pt;margin-top:-2.5pt;width:450.8pt;height:28.8pt;z-index:-251634688" fillcolor="#ffc000"/>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Default="00211CE8" w:rsidP="00BE7F91">
    <w:pPr>
      <w:pStyle w:val="Header"/>
    </w:pPr>
    <w:r>
      <w:rPr>
        <w:noProof/>
      </w:rPr>
      <w:pict>
        <v:shapetype id="_x0000_t202" coordsize="21600,21600" o:spt="202" path="m,l,21600r21600,l21600,xe">
          <v:stroke joinstyle="miter"/>
          <v:path gradientshapeok="t" o:connecttype="rect"/>
        </v:shapetype>
        <v:shape id="_x0000_s2067" type="#_x0000_t202" style="position:absolute;margin-left:95.6pt;margin-top:40.8pt;width:209.95pt;height:14pt;z-index:-251629568;mso-position-horizontal-relative:page;mso-position-vertical-relative:page" filled="f" stroked="f">
          <v:textbox style="mso-next-textbox:#_x0000_s2067" inset="0,0,0,0">
            <w:txbxContent>
              <w:p w:rsidR="00764476" w:rsidRDefault="00764476" w:rsidP="00DC02C4">
                <w:pPr>
                  <w:spacing w:after="0" w:line="262" w:lineRule="exact"/>
                  <w:ind w:left="20" w:right="-56"/>
                  <w:rPr>
                    <w:rFonts w:ascii="Arial" w:eastAsia="Arial" w:hAnsi="Arial" w:cs="Arial"/>
                    <w:sz w:val="24"/>
                    <w:szCs w:val="24"/>
                  </w:rPr>
                </w:pPr>
                <w:r>
                  <w:rPr>
                    <w:rFonts w:ascii="Arial" w:eastAsia="Arial" w:hAnsi="Arial" w:cs="Arial"/>
                    <w:b/>
                    <w:bCs/>
                    <w:color w:val="FFFFFF"/>
                    <w:spacing w:val="-4"/>
                    <w:w w:val="108"/>
                    <w:sz w:val="24"/>
                    <w:szCs w:val="24"/>
                  </w:rPr>
                  <w:t>Designing your Event</w:t>
                </w:r>
              </w:p>
            </w:txbxContent>
          </v:textbox>
          <w10:wrap anchorx="page" anchory="page"/>
        </v:shape>
      </w:pict>
    </w:r>
    <w:r>
      <w:rPr>
        <w:noProof/>
      </w:rPr>
      <w:pict>
        <v:shape id="_x0000_s2068" type="#_x0000_t202" style="position:absolute;margin-left:503.35pt;margin-top:40.8pt;width:20.6pt;height:14pt;z-index:-251628544;mso-position-horizontal-relative:page;mso-position-vertical-relative:page" filled="f" stroked="f">
          <v:textbox style="mso-next-textbox:#_x0000_s2068" inset="0,0,0,0">
            <w:txbxContent>
              <w:p w:rsidR="00764476" w:rsidRPr="00DC02C4" w:rsidRDefault="00764476" w:rsidP="004D2DB5">
                <w:pPr>
                  <w:spacing w:after="0" w:line="262" w:lineRule="exact"/>
                  <w:ind w:left="20" w:right="-56"/>
                  <w:rPr>
                    <w:rFonts w:ascii="Arial" w:eastAsia="Arial" w:hAnsi="Arial" w:cs="Arial"/>
                    <w:color w:val="FFFFFF" w:themeColor="background1"/>
                    <w:sz w:val="24"/>
                    <w:szCs w:val="24"/>
                  </w:rPr>
                </w:pPr>
              </w:p>
            </w:txbxContent>
          </v:textbox>
          <w10:wrap anchorx="page" anchory="page"/>
        </v:shape>
      </w:pict>
    </w:r>
    <w:r>
      <w:rPr>
        <w:noProof/>
      </w:rPr>
      <w:pict>
        <v:rect id="_x0000_s2066" style="position:absolute;margin-left:-11.9pt;margin-top:-2.5pt;width:450.8pt;height:28.8pt;z-index:-251630592" fillcolor="#ffc000"/>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476" w:rsidRDefault="00211CE8" w:rsidP="00BE7F91">
    <w:pPr>
      <w:pStyle w:val="Header"/>
    </w:pPr>
    <w:r>
      <w:rPr>
        <w:noProof/>
      </w:rPr>
      <w:pict>
        <v:shapetype id="_x0000_t202" coordsize="21600,21600" o:spt="202" path="m,l,21600r21600,l21600,xe">
          <v:stroke joinstyle="miter"/>
          <v:path gradientshapeok="t" o:connecttype="rect"/>
        </v:shapetype>
        <v:shape id="_x0000_s2070" type="#_x0000_t202" style="position:absolute;margin-left:95.6pt;margin-top:40.8pt;width:277.15pt;height:14pt;z-index:-251637760;mso-position-horizontal-relative:page;mso-position-vertical-relative:page" filled="f" stroked="f">
          <v:textbox style="mso-next-textbox:#_x0000_s2070" inset="0,0,0,0">
            <w:txbxContent>
              <w:p w:rsidR="00764476" w:rsidRDefault="00764476" w:rsidP="00DC02C4">
                <w:pPr>
                  <w:spacing w:after="0" w:line="262" w:lineRule="exact"/>
                  <w:ind w:left="20" w:right="-56"/>
                  <w:rPr>
                    <w:rFonts w:ascii="Arial" w:eastAsia="Arial" w:hAnsi="Arial" w:cs="Arial"/>
                    <w:sz w:val="24"/>
                    <w:szCs w:val="24"/>
                  </w:rPr>
                </w:pPr>
                <w:r>
                  <w:rPr>
                    <w:rFonts w:ascii="Arial" w:eastAsia="Arial" w:hAnsi="Arial" w:cs="Arial"/>
                    <w:b/>
                    <w:bCs/>
                    <w:color w:val="FFFFFF"/>
                    <w:spacing w:val="-4"/>
                    <w:w w:val="108"/>
                    <w:sz w:val="24"/>
                    <w:szCs w:val="24"/>
                  </w:rPr>
                  <w:t>Safety Day Resources and materials</w:t>
                </w:r>
              </w:p>
            </w:txbxContent>
          </v:textbox>
          <w10:wrap anchorx="page" anchory="page"/>
        </v:shape>
      </w:pict>
    </w:r>
    <w:r>
      <w:rPr>
        <w:noProof/>
      </w:rPr>
      <w:pict>
        <v:shape id="_x0000_s2071" type="#_x0000_t202" style="position:absolute;margin-left:503.35pt;margin-top:40.8pt;width:20.6pt;height:14pt;z-index:-251636736;mso-position-horizontal-relative:page;mso-position-vertical-relative:page" filled="f" stroked="f">
          <v:textbox style="mso-next-textbox:#_x0000_s2071" inset="0,0,0,0">
            <w:txbxContent>
              <w:p w:rsidR="00764476" w:rsidRPr="00DC02C4" w:rsidRDefault="00764476" w:rsidP="004D2DB5">
                <w:pPr>
                  <w:spacing w:after="0" w:line="262" w:lineRule="exact"/>
                  <w:ind w:left="20" w:right="-56"/>
                  <w:rPr>
                    <w:rFonts w:ascii="Arial" w:eastAsia="Arial" w:hAnsi="Arial" w:cs="Arial"/>
                    <w:color w:val="FFFFFF" w:themeColor="background1"/>
                    <w:sz w:val="24"/>
                    <w:szCs w:val="24"/>
                  </w:rPr>
                </w:pPr>
              </w:p>
            </w:txbxContent>
          </v:textbox>
          <w10:wrap anchorx="page" anchory="page"/>
        </v:shape>
      </w:pict>
    </w:r>
    <w:r>
      <w:rPr>
        <w:noProof/>
      </w:rPr>
      <w:pict>
        <v:rect id="_x0000_s2069" style="position:absolute;margin-left:-11.9pt;margin-top:-2.5pt;width:450.8pt;height:28.8pt;z-index:-251638784" fillcolor="#ffc000"/>
      </w:pict>
    </w:r>
    <w:r w:rsidR="00764476">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0CCF"/>
    <w:multiLevelType w:val="hybridMultilevel"/>
    <w:tmpl w:val="2E5622B6"/>
    <w:lvl w:ilvl="0" w:tplc="289649F6">
      <w:start w:val="1"/>
      <w:numFmt w:val="bullet"/>
      <w:lvlText w:val="•"/>
      <w:lvlJc w:val="left"/>
      <w:pPr>
        <w:tabs>
          <w:tab w:val="num" w:pos="720"/>
        </w:tabs>
        <w:ind w:left="720" w:hanging="360"/>
      </w:pPr>
      <w:rPr>
        <w:rFonts w:ascii="Arial" w:hAnsi="Arial" w:hint="default"/>
      </w:rPr>
    </w:lvl>
    <w:lvl w:ilvl="1" w:tplc="E47C2B5C" w:tentative="1">
      <w:start w:val="1"/>
      <w:numFmt w:val="bullet"/>
      <w:lvlText w:val="•"/>
      <w:lvlJc w:val="left"/>
      <w:pPr>
        <w:tabs>
          <w:tab w:val="num" w:pos="1440"/>
        </w:tabs>
        <w:ind w:left="1440" w:hanging="360"/>
      </w:pPr>
      <w:rPr>
        <w:rFonts w:ascii="Arial" w:hAnsi="Arial" w:hint="default"/>
      </w:rPr>
    </w:lvl>
    <w:lvl w:ilvl="2" w:tplc="D520B02A" w:tentative="1">
      <w:start w:val="1"/>
      <w:numFmt w:val="bullet"/>
      <w:lvlText w:val="•"/>
      <w:lvlJc w:val="left"/>
      <w:pPr>
        <w:tabs>
          <w:tab w:val="num" w:pos="2160"/>
        </w:tabs>
        <w:ind w:left="2160" w:hanging="360"/>
      </w:pPr>
      <w:rPr>
        <w:rFonts w:ascii="Arial" w:hAnsi="Arial" w:hint="default"/>
      </w:rPr>
    </w:lvl>
    <w:lvl w:ilvl="3" w:tplc="EF22754A" w:tentative="1">
      <w:start w:val="1"/>
      <w:numFmt w:val="bullet"/>
      <w:lvlText w:val="•"/>
      <w:lvlJc w:val="left"/>
      <w:pPr>
        <w:tabs>
          <w:tab w:val="num" w:pos="2880"/>
        </w:tabs>
        <w:ind w:left="2880" w:hanging="360"/>
      </w:pPr>
      <w:rPr>
        <w:rFonts w:ascii="Arial" w:hAnsi="Arial" w:hint="default"/>
      </w:rPr>
    </w:lvl>
    <w:lvl w:ilvl="4" w:tplc="3B8E1C16" w:tentative="1">
      <w:start w:val="1"/>
      <w:numFmt w:val="bullet"/>
      <w:lvlText w:val="•"/>
      <w:lvlJc w:val="left"/>
      <w:pPr>
        <w:tabs>
          <w:tab w:val="num" w:pos="3600"/>
        </w:tabs>
        <w:ind w:left="3600" w:hanging="360"/>
      </w:pPr>
      <w:rPr>
        <w:rFonts w:ascii="Arial" w:hAnsi="Arial" w:hint="default"/>
      </w:rPr>
    </w:lvl>
    <w:lvl w:ilvl="5" w:tplc="D18EAA16" w:tentative="1">
      <w:start w:val="1"/>
      <w:numFmt w:val="bullet"/>
      <w:lvlText w:val="•"/>
      <w:lvlJc w:val="left"/>
      <w:pPr>
        <w:tabs>
          <w:tab w:val="num" w:pos="4320"/>
        </w:tabs>
        <w:ind w:left="4320" w:hanging="360"/>
      </w:pPr>
      <w:rPr>
        <w:rFonts w:ascii="Arial" w:hAnsi="Arial" w:hint="default"/>
      </w:rPr>
    </w:lvl>
    <w:lvl w:ilvl="6" w:tplc="C232B09C" w:tentative="1">
      <w:start w:val="1"/>
      <w:numFmt w:val="bullet"/>
      <w:lvlText w:val="•"/>
      <w:lvlJc w:val="left"/>
      <w:pPr>
        <w:tabs>
          <w:tab w:val="num" w:pos="5040"/>
        </w:tabs>
        <w:ind w:left="5040" w:hanging="360"/>
      </w:pPr>
      <w:rPr>
        <w:rFonts w:ascii="Arial" w:hAnsi="Arial" w:hint="default"/>
      </w:rPr>
    </w:lvl>
    <w:lvl w:ilvl="7" w:tplc="CB10DD00" w:tentative="1">
      <w:start w:val="1"/>
      <w:numFmt w:val="bullet"/>
      <w:lvlText w:val="•"/>
      <w:lvlJc w:val="left"/>
      <w:pPr>
        <w:tabs>
          <w:tab w:val="num" w:pos="5760"/>
        </w:tabs>
        <w:ind w:left="5760" w:hanging="360"/>
      </w:pPr>
      <w:rPr>
        <w:rFonts w:ascii="Arial" w:hAnsi="Arial" w:hint="default"/>
      </w:rPr>
    </w:lvl>
    <w:lvl w:ilvl="8" w:tplc="CCB00DAC" w:tentative="1">
      <w:start w:val="1"/>
      <w:numFmt w:val="bullet"/>
      <w:lvlText w:val="•"/>
      <w:lvlJc w:val="left"/>
      <w:pPr>
        <w:tabs>
          <w:tab w:val="num" w:pos="6480"/>
        </w:tabs>
        <w:ind w:left="6480" w:hanging="360"/>
      </w:pPr>
      <w:rPr>
        <w:rFonts w:ascii="Arial" w:hAnsi="Arial" w:hint="default"/>
      </w:rPr>
    </w:lvl>
  </w:abstractNum>
  <w:abstractNum w:abstractNumId="1">
    <w:nsid w:val="0EC71D58"/>
    <w:multiLevelType w:val="hybridMultilevel"/>
    <w:tmpl w:val="BA3C37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CF3DB6"/>
    <w:multiLevelType w:val="hybridMultilevel"/>
    <w:tmpl w:val="3C0E51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66A98"/>
    <w:multiLevelType w:val="multilevel"/>
    <w:tmpl w:val="21A6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827F16"/>
    <w:multiLevelType w:val="hybridMultilevel"/>
    <w:tmpl w:val="65341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C3B0C"/>
    <w:multiLevelType w:val="hybridMultilevel"/>
    <w:tmpl w:val="5EF425F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1ADB7639"/>
    <w:multiLevelType w:val="hybridMultilevel"/>
    <w:tmpl w:val="76E24F7A"/>
    <w:lvl w:ilvl="0" w:tplc="70D06094">
      <w:start w:val="1"/>
      <w:numFmt w:val="bullet"/>
      <w:lvlText w:val="•"/>
      <w:lvlJc w:val="left"/>
      <w:pPr>
        <w:tabs>
          <w:tab w:val="num" w:pos="720"/>
        </w:tabs>
        <w:ind w:left="720" w:hanging="360"/>
      </w:pPr>
      <w:rPr>
        <w:rFonts w:ascii="Arial" w:hAnsi="Arial" w:hint="default"/>
      </w:rPr>
    </w:lvl>
    <w:lvl w:ilvl="1" w:tplc="A2BA5EEC" w:tentative="1">
      <w:start w:val="1"/>
      <w:numFmt w:val="bullet"/>
      <w:lvlText w:val="•"/>
      <w:lvlJc w:val="left"/>
      <w:pPr>
        <w:tabs>
          <w:tab w:val="num" w:pos="1440"/>
        </w:tabs>
        <w:ind w:left="1440" w:hanging="360"/>
      </w:pPr>
      <w:rPr>
        <w:rFonts w:ascii="Arial" w:hAnsi="Arial" w:hint="default"/>
      </w:rPr>
    </w:lvl>
    <w:lvl w:ilvl="2" w:tplc="02B8C050" w:tentative="1">
      <w:start w:val="1"/>
      <w:numFmt w:val="bullet"/>
      <w:lvlText w:val="•"/>
      <w:lvlJc w:val="left"/>
      <w:pPr>
        <w:tabs>
          <w:tab w:val="num" w:pos="2160"/>
        </w:tabs>
        <w:ind w:left="2160" w:hanging="360"/>
      </w:pPr>
      <w:rPr>
        <w:rFonts w:ascii="Arial" w:hAnsi="Arial" w:hint="default"/>
      </w:rPr>
    </w:lvl>
    <w:lvl w:ilvl="3" w:tplc="437C6456" w:tentative="1">
      <w:start w:val="1"/>
      <w:numFmt w:val="bullet"/>
      <w:lvlText w:val="•"/>
      <w:lvlJc w:val="left"/>
      <w:pPr>
        <w:tabs>
          <w:tab w:val="num" w:pos="2880"/>
        </w:tabs>
        <w:ind w:left="2880" w:hanging="360"/>
      </w:pPr>
      <w:rPr>
        <w:rFonts w:ascii="Arial" w:hAnsi="Arial" w:hint="default"/>
      </w:rPr>
    </w:lvl>
    <w:lvl w:ilvl="4" w:tplc="9A485968" w:tentative="1">
      <w:start w:val="1"/>
      <w:numFmt w:val="bullet"/>
      <w:lvlText w:val="•"/>
      <w:lvlJc w:val="left"/>
      <w:pPr>
        <w:tabs>
          <w:tab w:val="num" w:pos="3600"/>
        </w:tabs>
        <w:ind w:left="3600" w:hanging="360"/>
      </w:pPr>
      <w:rPr>
        <w:rFonts w:ascii="Arial" w:hAnsi="Arial" w:hint="default"/>
      </w:rPr>
    </w:lvl>
    <w:lvl w:ilvl="5" w:tplc="636CA348" w:tentative="1">
      <w:start w:val="1"/>
      <w:numFmt w:val="bullet"/>
      <w:lvlText w:val="•"/>
      <w:lvlJc w:val="left"/>
      <w:pPr>
        <w:tabs>
          <w:tab w:val="num" w:pos="4320"/>
        </w:tabs>
        <w:ind w:left="4320" w:hanging="360"/>
      </w:pPr>
      <w:rPr>
        <w:rFonts w:ascii="Arial" w:hAnsi="Arial" w:hint="default"/>
      </w:rPr>
    </w:lvl>
    <w:lvl w:ilvl="6" w:tplc="81449514" w:tentative="1">
      <w:start w:val="1"/>
      <w:numFmt w:val="bullet"/>
      <w:lvlText w:val="•"/>
      <w:lvlJc w:val="left"/>
      <w:pPr>
        <w:tabs>
          <w:tab w:val="num" w:pos="5040"/>
        </w:tabs>
        <w:ind w:left="5040" w:hanging="360"/>
      </w:pPr>
      <w:rPr>
        <w:rFonts w:ascii="Arial" w:hAnsi="Arial" w:hint="default"/>
      </w:rPr>
    </w:lvl>
    <w:lvl w:ilvl="7" w:tplc="C422E186" w:tentative="1">
      <w:start w:val="1"/>
      <w:numFmt w:val="bullet"/>
      <w:lvlText w:val="•"/>
      <w:lvlJc w:val="left"/>
      <w:pPr>
        <w:tabs>
          <w:tab w:val="num" w:pos="5760"/>
        </w:tabs>
        <w:ind w:left="5760" w:hanging="360"/>
      </w:pPr>
      <w:rPr>
        <w:rFonts w:ascii="Arial" w:hAnsi="Arial" w:hint="default"/>
      </w:rPr>
    </w:lvl>
    <w:lvl w:ilvl="8" w:tplc="53BA6DF4" w:tentative="1">
      <w:start w:val="1"/>
      <w:numFmt w:val="bullet"/>
      <w:lvlText w:val="•"/>
      <w:lvlJc w:val="left"/>
      <w:pPr>
        <w:tabs>
          <w:tab w:val="num" w:pos="6480"/>
        </w:tabs>
        <w:ind w:left="6480" w:hanging="360"/>
      </w:pPr>
      <w:rPr>
        <w:rFonts w:ascii="Arial" w:hAnsi="Arial" w:hint="default"/>
      </w:rPr>
    </w:lvl>
  </w:abstractNum>
  <w:abstractNum w:abstractNumId="7">
    <w:nsid w:val="260A116C"/>
    <w:multiLevelType w:val="hybridMultilevel"/>
    <w:tmpl w:val="29424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690268"/>
    <w:multiLevelType w:val="hybridMultilevel"/>
    <w:tmpl w:val="F326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B3111"/>
    <w:multiLevelType w:val="hybridMultilevel"/>
    <w:tmpl w:val="1E2861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6C642D"/>
    <w:multiLevelType w:val="hybridMultilevel"/>
    <w:tmpl w:val="CE4CCC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6C36FC"/>
    <w:multiLevelType w:val="hybridMultilevel"/>
    <w:tmpl w:val="5480499E"/>
    <w:lvl w:ilvl="0" w:tplc="B3265A34">
      <w:start w:val="1"/>
      <w:numFmt w:val="bullet"/>
      <w:lvlText w:val="•"/>
      <w:lvlJc w:val="left"/>
      <w:pPr>
        <w:tabs>
          <w:tab w:val="num" w:pos="720"/>
        </w:tabs>
        <w:ind w:left="720" w:hanging="360"/>
      </w:pPr>
      <w:rPr>
        <w:rFonts w:ascii="Arial" w:hAnsi="Arial" w:hint="default"/>
      </w:rPr>
    </w:lvl>
    <w:lvl w:ilvl="1" w:tplc="17CAE20A" w:tentative="1">
      <w:start w:val="1"/>
      <w:numFmt w:val="bullet"/>
      <w:lvlText w:val="•"/>
      <w:lvlJc w:val="left"/>
      <w:pPr>
        <w:tabs>
          <w:tab w:val="num" w:pos="1440"/>
        </w:tabs>
        <w:ind w:left="1440" w:hanging="360"/>
      </w:pPr>
      <w:rPr>
        <w:rFonts w:ascii="Arial" w:hAnsi="Arial" w:hint="default"/>
      </w:rPr>
    </w:lvl>
    <w:lvl w:ilvl="2" w:tplc="3454FBA0" w:tentative="1">
      <w:start w:val="1"/>
      <w:numFmt w:val="bullet"/>
      <w:lvlText w:val="•"/>
      <w:lvlJc w:val="left"/>
      <w:pPr>
        <w:tabs>
          <w:tab w:val="num" w:pos="2160"/>
        </w:tabs>
        <w:ind w:left="2160" w:hanging="360"/>
      </w:pPr>
      <w:rPr>
        <w:rFonts w:ascii="Arial" w:hAnsi="Arial" w:hint="default"/>
      </w:rPr>
    </w:lvl>
    <w:lvl w:ilvl="3" w:tplc="D310C752" w:tentative="1">
      <w:start w:val="1"/>
      <w:numFmt w:val="bullet"/>
      <w:lvlText w:val="•"/>
      <w:lvlJc w:val="left"/>
      <w:pPr>
        <w:tabs>
          <w:tab w:val="num" w:pos="2880"/>
        </w:tabs>
        <w:ind w:left="2880" w:hanging="360"/>
      </w:pPr>
      <w:rPr>
        <w:rFonts w:ascii="Arial" w:hAnsi="Arial" w:hint="default"/>
      </w:rPr>
    </w:lvl>
    <w:lvl w:ilvl="4" w:tplc="12080D64" w:tentative="1">
      <w:start w:val="1"/>
      <w:numFmt w:val="bullet"/>
      <w:lvlText w:val="•"/>
      <w:lvlJc w:val="left"/>
      <w:pPr>
        <w:tabs>
          <w:tab w:val="num" w:pos="3600"/>
        </w:tabs>
        <w:ind w:left="3600" w:hanging="360"/>
      </w:pPr>
      <w:rPr>
        <w:rFonts w:ascii="Arial" w:hAnsi="Arial" w:hint="default"/>
      </w:rPr>
    </w:lvl>
    <w:lvl w:ilvl="5" w:tplc="FD240C98" w:tentative="1">
      <w:start w:val="1"/>
      <w:numFmt w:val="bullet"/>
      <w:lvlText w:val="•"/>
      <w:lvlJc w:val="left"/>
      <w:pPr>
        <w:tabs>
          <w:tab w:val="num" w:pos="4320"/>
        </w:tabs>
        <w:ind w:left="4320" w:hanging="360"/>
      </w:pPr>
      <w:rPr>
        <w:rFonts w:ascii="Arial" w:hAnsi="Arial" w:hint="default"/>
      </w:rPr>
    </w:lvl>
    <w:lvl w:ilvl="6" w:tplc="8668C62E" w:tentative="1">
      <w:start w:val="1"/>
      <w:numFmt w:val="bullet"/>
      <w:lvlText w:val="•"/>
      <w:lvlJc w:val="left"/>
      <w:pPr>
        <w:tabs>
          <w:tab w:val="num" w:pos="5040"/>
        </w:tabs>
        <w:ind w:left="5040" w:hanging="360"/>
      </w:pPr>
      <w:rPr>
        <w:rFonts w:ascii="Arial" w:hAnsi="Arial" w:hint="default"/>
      </w:rPr>
    </w:lvl>
    <w:lvl w:ilvl="7" w:tplc="898064E0" w:tentative="1">
      <w:start w:val="1"/>
      <w:numFmt w:val="bullet"/>
      <w:lvlText w:val="•"/>
      <w:lvlJc w:val="left"/>
      <w:pPr>
        <w:tabs>
          <w:tab w:val="num" w:pos="5760"/>
        </w:tabs>
        <w:ind w:left="5760" w:hanging="360"/>
      </w:pPr>
      <w:rPr>
        <w:rFonts w:ascii="Arial" w:hAnsi="Arial" w:hint="default"/>
      </w:rPr>
    </w:lvl>
    <w:lvl w:ilvl="8" w:tplc="632CFE80" w:tentative="1">
      <w:start w:val="1"/>
      <w:numFmt w:val="bullet"/>
      <w:lvlText w:val="•"/>
      <w:lvlJc w:val="left"/>
      <w:pPr>
        <w:tabs>
          <w:tab w:val="num" w:pos="6480"/>
        </w:tabs>
        <w:ind w:left="6480" w:hanging="360"/>
      </w:pPr>
      <w:rPr>
        <w:rFonts w:ascii="Arial" w:hAnsi="Arial" w:hint="default"/>
      </w:rPr>
    </w:lvl>
  </w:abstractNum>
  <w:abstractNum w:abstractNumId="12">
    <w:nsid w:val="4DCD6840"/>
    <w:multiLevelType w:val="hybridMultilevel"/>
    <w:tmpl w:val="403EE0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F14C4B"/>
    <w:multiLevelType w:val="hybridMultilevel"/>
    <w:tmpl w:val="540EFD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2301E"/>
    <w:multiLevelType w:val="hybridMultilevel"/>
    <w:tmpl w:val="56BA7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9E909BD"/>
    <w:multiLevelType w:val="hybridMultilevel"/>
    <w:tmpl w:val="84D215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DB4A28"/>
    <w:multiLevelType w:val="hybridMultilevel"/>
    <w:tmpl w:val="39246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7E7EF1"/>
    <w:multiLevelType w:val="hybridMultilevel"/>
    <w:tmpl w:val="60EA45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5"/>
  </w:num>
  <w:num w:numId="3">
    <w:abstractNumId w:val="8"/>
  </w:num>
  <w:num w:numId="4">
    <w:abstractNumId w:val="14"/>
  </w:num>
  <w:num w:numId="5">
    <w:abstractNumId w:val="10"/>
  </w:num>
  <w:num w:numId="6">
    <w:abstractNumId w:val="2"/>
  </w:num>
  <w:num w:numId="7">
    <w:abstractNumId w:val="13"/>
  </w:num>
  <w:num w:numId="8">
    <w:abstractNumId w:val="17"/>
  </w:num>
  <w:num w:numId="9">
    <w:abstractNumId w:val="9"/>
  </w:num>
  <w:num w:numId="10">
    <w:abstractNumId w:val="4"/>
  </w:num>
  <w:num w:numId="11">
    <w:abstractNumId w:val="1"/>
  </w:num>
  <w:num w:numId="12">
    <w:abstractNumId w:val="7"/>
  </w:num>
  <w:num w:numId="13">
    <w:abstractNumId w:val="16"/>
  </w:num>
  <w:num w:numId="14">
    <w:abstractNumId w:val="5"/>
  </w:num>
  <w:num w:numId="15">
    <w:abstractNumId w:val="3"/>
  </w:num>
  <w:num w:numId="16">
    <w:abstractNumId w:val="0"/>
  </w:num>
  <w:num w:numId="17">
    <w:abstractNumId w:val="11"/>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rsids>
    <w:rsidRoot w:val="00DC02C4"/>
    <w:rsid w:val="00000580"/>
    <w:rsid w:val="0003093B"/>
    <w:rsid w:val="00060DAC"/>
    <w:rsid w:val="000935D6"/>
    <w:rsid w:val="000A3658"/>
    <w:rsid w:val="000B510F"/>
    <w:rsid w:val="000C1386"/>
    <w:rsid w:val="000D6ECA"/>
    <w:rsid w:val="000E6203"/>
    <w:rsid w:val="000F21C2"/>
    <w:rsid w:val="00117981"/>
    <w:rsid w:val="00137345"/>
    <w:rsid w:val="001436A9"/>
    <w:rsid w:val="00144389"/>
    <w:rsid w:val="001B65AF"/>
    <w:rsid w:val="001D2F31"/>
    <w:rsid w:val="00201410"/>
    <w:rsid w:val="00202527"/>
    <w:rsid w:val="00211CE8"/>
    <w:rsid w:val="002200B8"/>
    <w:rsid w:val="00232C34"/>
    <w:rsid w:val="00250D1E"/>
    <w:rsid w:val="00266489"/>
    <w:rsid w:val="00266F51"/>
    <w:rsid w:val="00294E71"/>
    <w:rsid w:val="002D0D73"/>
    <w:rsid w:val="002F0368"/>
    <w:rsid w:val="0034140C"/>
    <w:rsid w:val="003814AD"/>
    <w:rsid w:val="003D6BAA"/>
    <w:rsid w:val="00417C4D"/>
    <w:rsid w:val="00445B1E"/>
    <w:rsid w:val="00466AB3"/>
    <w:rsid w:val="004911C4"/>
    <w:rsid w:val="004A289D"/>
    <w:rsid w:val="004D2DB5"/>
    <w:rsid w:val="004E4C44"/>
    <w:rsid w:val="00523A70"/>
    <w:rsid w:val="005450F5"/>
    <w:rsid w:val="00545DD4"/>
    <w:rsid w:val="00546744"/>
    <w:rsid w:val="005666B1"/>
    <w:rsid w:val="0058413A"/>
    <w:rsid w:val="005A4C8C"/>
    <w:rsid w:val="005D54D9"/>
    <w:rsid w:val="0061138A"/>
    <w:rsid w:val="00617A96"/>
    <w:rsid w:val="006631B5"/>
    <w:rsid w:val="006A3EB4"/>
    <w:rsid w:val="006D31E6"/>
    <w:rsid w:val="006F5AED"/>
    <w:rsid w:val="007205A9"/>
    <w:rsid w:val="00722FDB"/>
    <w:rsid w:val="007515DE"/>
    <w:rsid w:val="00764476"/>
    <w:rsid w:val="007727D8"/>
    <w:rsid w:val="0078523B"/>
    <w:rsid w:val="007918A2"/>
    <w:rsid w:val="007A0F89"/>
    <w:rsid w:val="007B6683"/>
    <w:rsid w:val="007D1783"/>
    <w:rsid w:val="0080316A"/>
    <w:rsid w:val="00814604"/>
    <w:rsid w:val="00846521"/>
    <w:rsid w:val="00853F92"/>
    <w:rsid w:val="008968D5"/>
    <w:rsid w:val="008C58B4"/>
    <w:rsid w:val="008C780D"/>
    <w:rsid w:val="0092327F"/>
    <w:rsid w:val="00946DF7"/>
    <w:rsid w:val="00984989"/>
    <w:rsid w:val="00987A83"/>
    <w:rsid w:val="00A208BC"/>
    <w:rsid w:val="00AD4BE0"/>
    <w:rsid w:val="00AE0878"/>
    <w:rsid w:val="00AF55F0"/>
    <w:rsid w:val="00AF5611"/>
    <w:rsid w:val="00B059E5"/>
    <w:rsid w:val="00B23C87"/>
    <w:rsid w:val="00B67FF9"/>
    <w:rsid w:val="00B70DA8"/>
    <w:rsid w:val="00B76DFA"/>
    <w:rsid w:val="00B830C4"/>
    <w:rsid w:val="00B85034"/>
    <w:rsid w:val="00B912C7"/>
    <w:rsid w:val="00BA4F90"/>
    <w:rsid w:val="00BC4EC4"/>
    <w:rsid w:val="00BC6D3F"/>
    <w:rsid w:val="00BE5AB8"/>
    <w:rsid w:val="00BE7F91"/>
    <w:rsid w:val="00C34C60"/>
    <w:rsid w:val="00C67F4C"/>
    <w:rsid w:val="00C708F1"/>
    <w:rsid w:val="00CF6F7D"/>
    <w:rsid w:val="00D139EB"/>
    <w:rsid w:val="00D56454"/>
    <w:rsid w:val="00D61245"/>
    <w:rsid w:val="00D95B86"/>
    <w:rsid w:val="00DC02C4"/>
    <w:rsid w:val="00DC4810"/>
    <w:rsid w:val="00DF3024"/>
    <w:rsid w:val="00E25E0A"/>
    <w:rsid w:val="00E37C73"/>
    <w:rsid w:val="00E46D90"/>
    <w:rsid w:val="00E646B8"/>
    <w:rsid w:val="00E6651E"/>
    <w:rsid w:val="00E74B69"/>
    <w:rsid w:val="00E86871"/>
    <w:rsid w:val="00EA632C"/>
    <w:rsid w:val="00EA680A"/>
    <w:rsid w:val="00EC1B69"/>
    <w:rsid w:val="00F02232"/>
    <w:rsid w:val="00F25D0A"/>
    <w:rsid w:val="00F444C9"/>
    <w:rsid w:val="00F617DF"/>
    <w:rsid w:val="00FC134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2C4"/>
    <w:pPr>
      <w:widowControl w:val="0"/>
    </w:pPr>
  </w:style>
  <w:style w:type="paragraph" w:styleId="Heading1">
    <w:name w:val="heading 1"/>
    <w:basedOn w:val="Normal"/>
    <w:next w:val="Normal"/>
    <w:link w:val="Heading1Char"/>
    <w:uiPriority w:val="9"/>
    <w:qFormat/>
    <w:rsid w:val="00AD4B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2C4"/>
    <w:rPr>
      <w:rFonts w:ascii="Tahoma" w:hAnsi="Tahoma" w:cs="Tahoma"/>
      <w:sz w:val="16"/>
      <w:szCs w:val="16"/>
    </w:rPr>
  </w:style>
  <w:style w:type="paragraph" w:styleId="Header">
    <w:name w:val="header"/>
    <w:basedOn w:val="Normal"/>
    <w:link w:val="HeaderChar"/>
    <w:uiPriority w:val="99"/>
    <w:unhideWhenUsed/>
    <w:rsid w:val="00BE7F91"/>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7F91"/>
  </w:style>
  <w:style w:type="paragraph" w:styleId="Footer">
    <w:name w:val="footer"/>
    <w:basedOn w:val="Normal"/>
    <w:link w:val="FooterChar"/>
    <w:uiPriority w:val="99"/>
    <w:unhideWhenUsed/>
    <w:rsid w:val="00DC02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C02C4"/>
  </w:style>
  <w:style w:type="paragraph" w:styleId="ListParagraph">
    <w:name w:val="List Paragraph"/>
    <w:basedOn w:val="Normal"/>
    <w:uiPriority w:val="34"/>
    <w:qFormat/>
    <w:rsid w:val="00DC02C4"/>
    <w:pPr>
      <w:ind w:left="720"/>
      <w:contextualSpacing/>
    </w:pPr>
  </w:style>
  <w:style w:type="character" w:styleId="Hyperlink">
    <w:name w:val="Hyperlink"/>
    <w:basedOn w:val="DefaultParagraphFont"/>
    <w:uiPriority w:val="99"/>
    <w:unhideWhenUsed/>
    <w:rsid w:val="008C780D"/>
    <w:rPr>
      <w:color w:val="0000FF" w:themeColor="hyperlink"/>
      <w:u w:val="single"/>
    </w:rPr>
  </w:style>
  <w:style w:type="paragraph" w:styleId="TOC2">
    <w:name w:val="toc 2"/>
    <w:basedOn w:val="Normal"/>
    <w:next w:val="Normal"/>
    <w:autoRedefine/>
    <w:uiPriority w:val="39"/>
    <w:semiHidden/>
    <w:unhideWhenUsed/>
    <w:rsid w:val="005450F5"/>
    <w:pPr>
      <w:spacing w:after="100"/>
      <w:ind w:left="220"/>
    </w:pPr>
  </w:style>
  <w:style w:type="paragraph" w:styleId="TOC9">
    <w:name w:val="toc 9"/>
    <w:basedOn w:val="Normal"/>
    <w:next w:val="Normal"/>
    <w:autoRedefine/>
    <w:uiPriority w:val="39"/>
    <w:semiHidden/>
    <w:unhideWhenUsed/>
    <w:rsid w:val="005450F5"/>
    <w:pPr>
      <w:spacing w:after="100"/>
      <w:ind w:left="1760"/>
    </w:pPr>
  </w:style>
  <w:style w:type="paragraph" w:styleId="TableofFigures">
    <w:name w:val="table of figures"/>
    <w:basedOn w:val="Normal"/>
    <w:next w:val="Normal"/>
    <w:uiPriority w:val="99"/>
    <w:semiHidden/>
    <w:unhideWhenUsed/>
    <w:rsid w:val="00BA4F90"/>
    <w:pPr>
      <w:spacing w:after="0"/>
    </w:pPr>
  </w:style>
  <w:style w:type="character" w:customStyle="1" w:styleId="Heading1Char">
    <w:name w:val="Heading 1 Char"/>
    <w:basedOn w:val="DefaultParagraphFont"/>
    <w:link w:val="Heading1"/>
    <w:uiPriority w:val="9"/>
    <w:rsid w:val="00AD4BE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D4BE0"/>
    <w:pPr>
      <w:widowControl/>
      <w:outlineLvl w:val="9"/>
    </w:pPr>
  </w:style>
  <w:style w:type="character" w:styleId="Strong">
    <w:name w:val="Strong"/>
    <w:basedOn w:val="DefaultParagraphFont"/>
    <w:uiPriority w:val="22"/>
    <w:qFormat/>
    <w:rsid w:val="008C58B4"/>
    <w:rPr>
      <w:b/>
      <w:bCs/>
    </w:rPr>
  </w:style>
  <w:style w:type="character" w:customStyle="1" w:styleId="ms-rtethemeforecolor-2-01">
    <w:name w:val="ms-rtethemeforecolor-2-01"/>
    <w:basedOn w:val="DefaultParagraphFont"/>
    <w:rsid w:val="008C58B4"/>
    <w:rPr>
      <w:color w:val="000000"/>
    </w:rPr>
  </w:style>
  <w:style w:type="character" w:styleId="CommentReference">
    <w:name w:val="annotation reference"/>
    <w:basedOn w:val="DefaultParagraphFont"/>
    <w:uiPriority w:val="99"/>
    <w:semiHidden/>
    <w:unhideWhenUsed/>
    <w:rsid w:val="00201410"/>
    <w:rPr>
      <w:sz w:val="16"/>
      <w:szCs w:val="16"/>
    </w:rPr>
  </w:style>
  <w:style w:type="paragraph" w:styleId="CommentText">
    <w:name w:val="annotation text"/>
    <w:basedOn w:val="Normal"/>
    <w:link w:val="CommentTextChar"/>
    <w:uiPriority w:val="99"/>
    <w:semiHidden/>
    <w:unhideWhenUsed/>
    <w:rsid w:val="00201410"/>
    <w:pPr>
      <w:spacing w:line="240" w:lineRule="auto"/>
    </w:pPr>
    <w:rPr>
      <w:sz w:val="20"/>
      <w:szCs w:val="20"/>
    </w:rPr>
  </w:style>
  <w:style w:type="character" w:customStyle="1" w:styleId="CommentTextChar">
    <w:name w:val="Comment Text Char"/>
    <w:basedOn w:val="DefaultParagraphFont"/>
    <w:link w:val="CommentText"/>
    <w:uiPriority w:val="99"/>
    <w:semiHidden/>
    <w:rsid w:val="00201410"/>
    <w:rPr>
      <w:sz w:val="20"/>
      <w:szCs w:val="20"/>
    </w:rPr>
  </w:style>
  <w:style w:type="paragraph" w:styleId="CommentSubject">
    <w:name w:val="annotation subject"/>
    <w:basedOn w:val="CommentText"/>
    <w:next w:val="CommentText"/>
    <w:link w:val="CommentSubjectChar"/>
    <w:uiPriority w:val="99"/>
    <w:semiHidden/>
    <w:unhideWhenUsed/>
    <w:rsid w:val="00201410"/>
    <w:rPr>
      <w:b/>
      <w:bCs/>
    </w:rPr>
  </w:style>
  <w:style w:type="character" w:customStyle="1" w:styleId="CommentSubjectChar">
    <w:name w:val="Comment Subject Char"/>
    <w:basedOn w:val="CommentTextChar"/>
    <w:link w:val="CommentSubject"/>
    <w:uiPriority w:val="99"/>
    <w:semiHidden/>
    <w:rsid w:val="00201410"/>
    <w:rPr>
      <w:b/>
      <w:bCs/>
    </w:rPr>
  </w:style>
</w:styles>
</file>

<file path=word/webSettings.xml><?xml version="1.0" encoding="utf-8"?>
<w:webSettings xmlns:r="http://schemas.openxmlformats.org/officeDocument/2006/relationships" xmlns:w="http://schemas.openxmlformats.org/wordprocessingml/2006/main">
  <w:divs>
    <w:div w:id="937831899">
      <w:bodyDiv w:val="1"/>
      <w:marLeft w:val="0"/>
      <w:marRight w:val="0"/>
      <w:marTop w:val="0"/>
      <w:marBottom w:val="0"/>
      <w:divBdr>
        <w:top w:val="none" w:sz="0" w:space="0" w:color="auto"/>
        <w:left w:val="none" w:sz="0" w:space="0" w:color="auto"/>
        <w:bottom w:val="none" w:sz="0" w:space="0" w:color="auto"/>
        <w:right w:val="none" w:sz="0" w:space="0" w:color="auto"/>
      </w:divBdr>
    </w:div>
    <w:div w:id="1336566480">
      <w:bodyDiv w:val="1"/>
      <w:marLeft w:val="0"/>
      <w:marRight w:val="0"/>
      <w:marTop w:val="0"/>
      <w:marBottom w:val="0"/>
      <w:divBdr>
        <w:top w:val="none" w:sz="0" w:space="0" w:color="auto"/>
        <w:left w:val="none" w:sz="0" w:space="0" w:color="auto"/>
        <w:bottom w:val="none" w:sz="0" w:space="0" w:color="auto"/>
        <w:right w:val="none" w:sz="0" w:space="0" w:color="auto"/>
      </w:divBdr>
    </w:div>
    <w:div w:id="1596981840">
      <w:bodyDiv w:val="1"/>
      <w:marLeft w:val="0"/>
      <w:marRight w:val="0"/>
      <w:marTop w:val="0"/>
      <w:marBottom w:val="0"/>
      <w:divBdr>
        <w:top w:val="none" w:sz="0" w:space="0" w:color="auto"/>
        <w:left w:val="none" w:sz="0" w:space="0" w:color="auto"/>
        <w:bottom w:val="none" w:sz="0" w:space="0" w:color="auto"/>
        <w:right w:val="none" w:sz="0" w:space="0" w:color="auto"/>
      </w:divBdr>
      <w:divsChild>
        <w:div w:id="1968705016">
          <w:marLeft w:val="547"/>
          <w:marRight w:val="0"/>
          <w:marTop w:val="0"/>
          <w:marBottom w:val="0"/>
          <w:divBdr>
            <w:top w:val="none" w:sz="0" w:space="0" w:color="auto"/>
            <w:left w:val="none" w:sz="0" w:space="0" w:color="auto"/>
            <w:bottom w:val="none" w:sz="0" w:space="0" w:color="auto"/>
            <w:right w:val="none" w:sz="0" w:space="0" w:color="auto"/>
          </w:divBdr>
        </w:div>
        <w:div w:id="1589000441">
          <w:marLeft w:val="547"/>
          <w:marRight w:val="0"/>
          <w:marTop w:val="0"/>
          <w:marBottom w:val="0"/>
          <w:divBdr>
            <w:top w:val="none" w:sz="0" w:space="0" w:color="auto"/>
            <w:left w:val="none" w:sz="0" w:space="0" w:color="auto"/>
            <w:bottom w:val="none" w:sz="0" w:space="0" w:color="auto"/>
            <w:right w:val="none" w:sz="0" w:space="0" w:color="auto"/>
          </w:divBdr>
        </w:div>
        <w:div w:id="482043710">
          <w:marLeft w:val="547"/>
          <w:marRight w:val="0"/>
          <w:marTop w:val="0"/>
          <w:marBottom w:val="0"/>
          <w:divBdr>
            <w:top w:val="none" w:sz="0" w:space="0" w:color="auto"/>
            <w:left w:val="none" w:sz="0" w:space="0" w:color="auto"/>
            <w:bottom w:val="none" w:sz="0" w:space="0" w:color="auto"/>
            <w:right w:val="none" w:sz="0" w:space="0" w:color="auto"/>
          </w:divBdr>
        </w:div>
        <w:div w:id="1758095121">
          <w:marLeft w:val="547"/>
          <w:marRight w:val="0"/>
          <w:marTop w:val="0"/>
          <w:marBottom w:val="0"/>
          <w:divBdr>
            <w:top w:val="none" w:sz="0" w:space="0" w:color="auto"/>
            <w:left w:val="none" w:sz="0" w:space="0" w:color="auto"/>
            <w:bottom w:val="none" w:sz="0" w:space="0" w:color="auto"/>
            <w:right w:val="none" w:sz="0" w:space="0" w:color="auto"/>
          </w:divBdr>
        </w:div>
        <w:div w:id="1191840701">
          <w:marLeft w:val="547"/>
          <w:marRight w:val="0"/>
          <w:marTop w:val="0"/>
          <w:marBottom w:val="0"/>
          <w:divBdr>
            <w:top w:val="none" w:sz="0" w:space="0" w:color="auto"/>
            <w:left w:val="none" w:sz="0" w:space="0" w:color="auto"/>
            <w:bottom w:val="none" w:sz="0" w:space="0" w:color="auto"/>
            <w:right w:val="none" w:sz="0" w:space="0" w:color="auto"/>
          </w:divBdr>
        </w:div>
      </w:divsChild>
    </w:div>
    <w:div w:id="19493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pdointernet/hseforcontractors/SitePages/safetyday2014.aspx"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D809FBD1852A4382601F3225E0F216" ma:contentTypeVersion="1" ma:contentTypeDescription="Create a new document." ma:contentTypeScope="" ma:versionID="b31be1e1dd3a0a67e91ae53f62ecf585">
  <xsd:schema xmlns:xsd="http://www.w3.org/2001/XMLSchema" xmlns:xs="http://www.w3.org/2001/XMLSchema" xmlns:p="http://schemas.microsoft.com/office/2006/metadata/properties" xmlns:ns2="9d51eac6-a7d5-47f5-a119-63d146adb134" targetNamespace="http://schemas.microsoft.com/office/2006/metadata/properties" ma:root="true" ma:fieldsID="2447253ed25693b99bb24f55821addfc" ns2:_="">
    <xsd:import namespace="9d51eac6-a7d5-47f5-a119-63d146adb13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51eac6-a7d5-47f5-a119-63d146adb1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3258B2-C0D4-4D46-AA74-D80E4B2D69E6}"/>
</file>

<file path=customXml/itemProps2.xml><?xml version="1.0" encoding="utf-8"?>
<ds:datastoreItem xmlns:ds="http://schemas.openxmlformats.org/officeDocument/2006/customXml" ds:itemID="{47B440E6-6747-4B58-BAD2-3F1F2F9E14F8}"/>
</file>

<file path=customXml/itemProps3.xml><?xml version="1.0" encoding="utf-8"?>
<ds:datastoreItem xmlns:ds="http://schemas.openxmlformats.org/officeDocument/2006/customXml" ds:itemID="{58F2294B-F8B6-4AC8-AD34-3FD2B33F2BA4}"/>
</file>

<file path=customXml/itemProps4.xml><?xml version="1.0" encoding="utf-8"?>
<ds:datastoreItem xmlns:ds="http://schemas.openxmlformats.org/officeDocument/2006/customXml" ds:itemID="{BB1CCF26-A566-4EA9-9236-7005A4CFC47E}"/>
</file>

<file path=docProps/app.xml><?xml version="1.0" encoding="utf-8"?>
<Properties xmlns="http://schemas.openxmlformats.org/officeDocument/2006/extended-properties" xmlns:vt="http://schemas.openxmlformats.org/officeDocument/2006/docPropsVTypes">
  <Template>Normal.dotm</Template>
  <TotalTime>3</TotalTime>
  <Pages>1</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PDO</Company>
  <LinksUpToDate>false</LinksUpToDate>
  <CharactersWithSpaces>12760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muc0671</dc:creator>
  <cp:lastModifiedBy>mu93647</cp:lastModifiedBy>
  <cp:revision>2</cp:revision>
  <cp:lastPrinted>2012-06-03T03:35:00Z</cp:lastPrinted>
  <dcterms:created xsi:type="dcterms:W3CDTF">2014-03-16T07:59:00Z</dcterms:created>
  <dcterms:modified xsi:type="dcterms:W3CDTF">2014-03-16T07:59:00Z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0x010100CAD809FBD1852A4382601F3225E0F216</vt:lpwstr>
  </property>
</Properties>
</file>